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_GBK" w:hAnsi="方正小标宋_GBK" w:eastAsia="方正小标宋_GBK" w:cs="方正小标宋_GBK"/>
          <w:b w:val="0"/>
          <w:bCs w:val="0"/>
          <w:sz w:val="44"/>
          <w:szCs w:val="44"/>
          <w:highlight w:val="none"/>
          <w:lang w:eastAsia="zh-CN"/>
        </w:rPr>
      </w:pPr>
      <w:bookmarkStart w:id="1" w:name="_GoBack"/>
      <w:r>
        <w:rPr>
          <w:rFonts w:hint="eastAsia" w:ascii="方正小标宋_GBK" w:hAnsi="方正小标宋_GBK" w:eastAsia="方正小标宋_GBK" w:cs="方正小标宋_GBK"/>
          <w:b w:val="0"/>
          <w:bCs w:val="0"/>
          <w:sz w:val="44"/>
          <w:szCs w:val="44"/>
          <w:highlight w:val="none"/>
          <w:lang w:eastAsia="zh-CN"/>
        </w:rPr>
        <w:t>促进</w:t>
      </w:r>
      <w:r>
        <w:rPr>
          <w:rFonts w:hint="eastAsia" w:ascii="方正小标宋_GBK" w:hAnsi="方正小标宋_GBK" w:eastAsia="方正小标宋_GBK" w:cs="方正小标宋_GBK"/>
          <w:b w:val="0"/>
          <w:bCs w:val="0"/>
          <w:sz w:val="44"/>
          <w:szCs w:val="44"/>
          <w:highlight w:val="none"/>
          <w:lang w:val="en-US" w:eastAsia="zh-CN"/>
        </w:rPr>
        <w:t>私募股权投资母基金</w:t>
      </w:r>
      <w:r>
        <w:rPr>
          <w:rFonts w:hint="eastAsia" w:ascii="方正小标宋_GBK" w:hAnsi="方正小标宋_GBK" w:eastAsia="方正小标宋_GBK" w:cs="方正小标宋_GBK"/>
          <w:b w:val="0"/>
          <w:bCs w:val="0"/>
          <w:sz w:val="44"/>
          <w:szCs w:val="44"/>
          <w:highlight w:val="none"/>
        </w:rPr>
        <w:t>发展</w:t>
      </w:r>
      <w:r>
        <w:rPr>
          <w:rFonts w:hint="eastAsia" w:ascii="方正小标宋_GBK" w:hAnsi="方正小标宋_GBK" w:eastAsia="方正小标宋_GBK" w:cs="方正小标宋_GBK"/>
          <w:b w:val="0"/>
          <w:bCs w:val="0"/>
          <w:sz w:val="44"/>
          <w:szCs w:val="44"/>
          <w:highlight w:val="none"/>
          <w:lang w:eastAsia="zh-CN"/>
        </w:rPr>
        <w:t>意见</w:t>
      </w:r>
    </w:p>
    <w:p>
      <w:pPr>
        <w:pStyle w:val="11"/>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_GBK" w:hAnsi="方正小标宋_GBK" w:eastAsia="方正小标宋_GBK" w:cs="方正小标宋_GBK"/>
          <w:b w:val="0"/>
          <w:bCs w:val="0"/>
          <w:sz w:val="44"/>
          <w:szCs w:val="44"/>
          <w:highlight w:val="none"/>
          <w:lang w:eastAsia="zh-CN"/>
        </w:rPr>
      </w:pPr>
    </w:p>
    <w:p>
      <w:pPr>
        <w:pStyle w:val="11"/>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 xml:space="preserve"> </w:t>
      </w:r>
      <w:r>
        <w:rPr>
          <w:rFonts w:hint="eastAsia" w:ascii="黑体" w:eastAsia="黑体"/>
          <w:sz w:val="32"/>
          <w:szCs w:val="32"/>
          <w:highlight w:val="none"/>
        </w:rPr>
        <w:t>第一章  总  则</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eastAsia="黑体"/>
          <w:sz w:val="32"/>
          <w:szCs w:val="32"/>
          <w:highlight w:val="none"/>
        </w:rPr>
      </w:pPr>
      <w:r>
        <w:rPr>
          <w:rFonts w:hint="eastAsia" w:ascii="仿宋_GB2312" w:hAnsi="仿宋_GB2312" w:eastAsia="仿宋_GB2312" w:cs="仿宋_GB2312"/>
          <w:sz w:val="32"/>
          <w:szCs w:val="32"/>
          <w:highlight w:val="none"/>
        </w:rPr>
        <w:t>为</w:t>
      </w:r>
      <w:r>
        <w:rPr>
          <w:rFonts w:hint="eastAsia" w:ascii="仿宋_GB2312" w:hAnsi="仿宋_GB2312" w:eastAsia="仿宋_GB2312" w:cs="仿宋_GB2312"/>
          <w:sz w:val="32"/>
          <w:szCs w:val="32"/>
          <w:highlight w:val="none"/>
          <w:lang w:val="en-US" w:eastAsia="zh-CN"/>
        </w:rPr>
        <w:t>推动</w:t>
      </w:r>
      <w:r>
        <w:rPr>
          <w:rFonts w:hint="eastAsia" w:ascii="仿宋_GB2312" w:hAnsi="仿宋_GB2312" w:eastAsia="仿宋_GB2312" w:cs="仿宋_GB2312"/>
          <w:sz w:val="32"/>
          <w:szCs w:val="32"/>
          <w:highlight w:val="none"/>
        </w:rPr>
        <w:t>厦门</w:t>
      </w:r>
      <w:r>
        <w:rPr>
          <w:rFonts w:hint="eastAsia" w:ascii="仿宋_GB2312" w:hAnsi="仿宋_GB2312" w:eastAsia="仿宋_GB2312" w:cs="仿宋_GB2312"/>
          <w:sz w:val="32"/>
          <w:szCs w:val="32"/>
          <w:highlight w:val="none"/>
          <w:lang w:val="en-US" w:eastAsia="zh-CN"/>
        </w:rPr>
        <w:t>自贸片区与湖里区私募股权投资母基金发展</w:t>
      </w:r>
      <w:r>
        <w:rPr>
          <w:rFonts w:hint="eastAsia" w:ascii="仿宋_GB2312" w:hAnsi="仿宋_GB2312" w:eastAsia="仿宋_GB2312" w:cs="仿宋_GB2312"/>
          <w:sz w:val="32"/>
          <w:szCs w:val="32"/>
          <w:highlight w:val="none"/>
        </w:rPr>
        <w:t>，促进国内外</w:t>
      </w:r>
      <w:r>
        <w:rPr>
          <w:rFonts w:hint="eastAsia" w:ascii="仿宋_GB2312" w:hAnsi="仿宋_GB2312" w:eastAsia="仿宋_GB2312" w:cs="仿宋_GB2312"/>
          <w:sz w:val="32"/>
          <w:szCs w:val="32"/>
          <w:highlight w:val="none"/>
          <w:lang w:val="en-US" w:eastAsia="zh-CN"/>
        </w:rPr>
        <w:t>股权投资类</w:t>
      </w:r>
      <w:r>
        <w:rPr>
          <w:rFonts w:hint="eastAsia" w:ascii="仿宋_GB2312" w:hAnsi="仿宋_GB2312" w:eastAsia="仿宋_GB2312" w:cs="仿宋_GB2312"/>
          <w:sz w:val="32"/>
          <w:szCs w:val="32"/>
          <w:highlight w:val="none"/>
        </w:rPr>
        <w:t>企业聚集，</w:t>
      </w:r>
      <w:r>
        <w:rPr>
          <w:rFonts w:hint="eastAsia" w:ascii="仿宋_GB2312" w:hAnsi="仿宋_GB2312" w:eastAsia="仿宋_GB2312" w:cs="仿宋_GB2312"/>
          <w:sz w:val="32"/>
          <w:szCs w:val="32"/>
          <w:highlight w:val="none"/>
          <w:lang w:eastAsia="zh-CN"/>
        </w:rPr>
        <w:t>根据</w:t>
      </w:r>
      <w:r>
        <w:rPr>
          <w:rFonts w:hint="eastAsia" w:ascii="仿宋_GB2312" w:hAnsi="仿宋_GB2312" w:eastAsia="仿宋_GB2312" w:cs="仿宋_GB2312"/>
          <w:sz w:val="32"/>
          <w:szCs w:val="32"/>
          <w:highlight w:val="none"/>
          <w:lang w:val="en-US" w:eastAsia="zh-CN"/>
        </w:rPr>
        <w:t>《厦门市人民政府关于促进股权投资行业发展的若干措施》（厦府〔2019〕279号）精神</w:t>
      </w:r>
      <w:r>
        <w:rPr>
          <w:rFonts w:hint="eastAsia" w:ascii="仿宋_GB2312" w:hAnsi="仿宋_GB2312" w:eastAsia="仿宋_GB2312" w:cs="仿宋_GB2312"/>
          <w:sz w:val="32"/>
          <w:szCs w:val="32"/>
          <w:highlight w:val="none"/>
        </w:rPr>
        <w:t>，结合</w:t>
      </w:r>
      <w:r>
        <w:rPr>
          <w:rFonts w:hint="eastAsia" w:ascii="仿宋_GB2312" w:hAnsi="仿宋_GB2312" w:eastAsia="仿宋_GB2312" w:cs="仿宋_GB2312"/>
          <w:sz w:val="32"/>
          <w:szCs w:val="32"/>
          <w:highlight w:val="none"/>
          <w:lang w:val="en-US" w:eastAsia="zh-CN"/>
        </w:rPr>
        <w:t>自贸区和湖里区</w:t>
      </w:r>
      <w:r>
        <w:rPr>
          <w:rFonts w:hint="eastAsia" w:ascii="仿宋_GB2312" w:hAnsi="仿宋_GB2312" w:eastAsia="仿宋_GB2312" w:cs="仿宋_GB2312"/>
          <w:sz w:val="32"/>
          <w:szCs w:val="32"/>
          <w:highlight w:val="none"/>
        </w:rPr>
        <w:t>实际，制定本</w:t>
      </w:r>
      <w:r>
        <w:rPr>
          <w:rFonts w:hint="eastAsia" w:ascii="仿宋_GB2312" w:hAnsi="仿宋_GB2312" w:eastAsia="仿宋_GB2312" w:cs="仿宋_GB2312"/>
          <w:sz w:val="32"/>
          <w:szCs w:val="32"/>
          <w:highlight w:val="none"/>
          <w:lang w:val="en-US" w:eastAsia="zh-CN"/>
        </w:rPr>
        <w:t>意见</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一</w:t>
      </w:r>
      <w:r>
        <w:rPr>
          <w:rFonts w:hint="eastAsia" w:ascii="仿宋_GB2312" w:hAnsi="仿宋_GB2312" w:eastAsia="仿宋_GB2312" w:cs="仿宋_GB2312"/>
          <w:b/>
          <w:bCs/>
          <w:sz w:val="32"/>
          <w:szCs w:val="32"/>
          <w:highlight w:val="none"/>
        </w:rPr>
        <w:t xml:space="preserve">条 </w:t>
      </w:r>
      <w:r>
        <w:rPr>
          <w:rFonts w:hint="eastAsia" w:ascii="仿宋_GB2312" w:hAnsi="仿宋_GB2312" w:eastAsia="仿宋_GB2312" w:cs="仿宋_GB2312"/>
          <w:b w:val="0"/>
          <w:bCs w:val="0"/>
          <w:sz w:val="32"/>
          <w:szCs w:val="32"/>
          <w:highlight w:val="none"/>
          <w:lang w:val="en-US" w:eastAsia="zh-CN"/>
        </w:rPr>
        <w:t>本意见所称“</w:t>
      </w:r>
      <w:r>
        <w:rPr>
          <w:rFonts w:hint="eastAsia" w:ascii="仿宋_GB2312" w:hAnsi="仿宋_GB2312" w:eastAsia="仿宋_GB2312" w:cs="仿宋_GB2312"/>
          <w:sz w:val="32"/>
          <w:szCs w:val="32"/>
          <w:highlight w:val="none"/>
          <w:lang w:val="en-US" w:eastAsia="zh-CN"/>
        </w:rPr>
        <w:t>私募股权投资母基金</w:t>
      </w:r>
      <w:r>
        <w:rPr>
          <w:rFonts w:hint="eastAsia" w:ascii="仿宋_GB2312" w:hAnsi="仿宋_GB2312" w:eastAsia="仿宋_GB2312" w:cs="仿宋_GB2312"/>
          <w:b w:val="0"/>
          <w:bCs w:val="0"/>
          <w:sz w:val="32"/>
          <w:szCs w:val="32"/>
          <w:highlight w:val="none"/>
          <w:lang w:val="en-US" w:eastAsia="zh-CN"/>
        </w:rPr>
        <w:t>”（以下统称“母基金”）是指</w:t>
      </w:r>
      <w:r>
        <w:rPr>
          <w:rFonts w:hint="eastAsia" w:ascii="仿宋_GB2312" w:hAnsi="仿宋_GB2312" w:eastAsia="仿宋_GB2312" w:cs="仿宋_GB2312"/>
          <w:b w:val="0"/>
          <w:bCs w:val="0"/>
          <w:color w:val="auto"/>
          <w:sz w:val="32"/>
          <w:szCs w:val="32"/>
          <w:highlight w:val="none"/>
          <w:lang w:val="en-US" w:eastAsia="zh-CN"/>
        </w:rPr>
        <w:t>以私募股权投资基金</w:t>
      </w:r>
      <w:r>
        <w:rPr>
          <w:rFonts w:hint="eastAsia" w:ascii="仿宋_GB2312" w:hAnsi="仿宋_GB2312" w:eastAsia="仿宋_GB2312" w:cs="仿宋_GB2312"/>
          <w:sz w:val="32"/>
          <w:szCs w:val="32"/>
          <w:highlight w:val="none"/>
        </w:rPr>
        <w:t>为</w:t>
      </w:r>
      <w:r>
        <w:rPr>
          <w:rFonts w:hint="eastAsia" w:ascii="仿宋_GB2312" w:hAnsi="仿宋_GB2312" w:eastAsia="仿宋_GB2312" w:cs="仿宋_GB2312"/>
          <w:sz w:val="32"/>
          <w:szCs w:val="32"/>
          <w:highlight w:val="none"/>
          <w:lang w:eastAsia="zh-CN"/>
        </w:rPr>
        <w:t>主要</w:t>
      </w:r>
      <w:r>
        <w:rPr>
          <w:rFonts w:hint="eastAsia" w:ascii="仿宋_GB2312" w:hAnsi="仿宋_GB2312" w:eastAsia="仿宋_GB2312" w:cs="仿宋_GB2312"/>
          <w:sz w:val="32"/>
          <w:szCs w:val="32"/>
          <w:highlight w:val="none"/>
        </w:rPr>
        <w:t>投资对象的</w:t>
      </w:r>
      <w:r>
        <w:rPr>
          <w:rFonts w:hint="eastAsia" w:ascii="仿宋_GB2312" w:hAnsi="仿宋_GB2312" w:eastAsia="仿宋_GB2312" w:cs="仿宋_GB2312"/>
          <w:sz w:val="32"/>
          <w:szCs w:val="32"/>
          <w:highlight w:val="none"/>
          <w:lang w:eastAsia="zh-CN"/>
        </w:rPr>
        <w:t>在中国证券投资基金业协会备案的</w:t>
      </w:r>
      <w:r>
        <w:rPr>
          <w:rFonts w:hint="eastAsia" w:ascii="仿宋_GB2312" w:hAnsi="仿宋_GB2312" w:eastAsia="仿宋_GB2312" w:cs="仿宋_GB2312"/>
          <w:sz w:val="32"/>
          <w:szCs w:val="32"/>
          <w:highlight w:val="none"/>
        </w:rPr>
        <w:t>股权投资母基金</w:t>
      </w:r>
      <w:r>
        <w:rPr>
          <w:rFonts w:hint="eastAsia" w:ascii="仿宋_GB2312" w:hAnsi="仿宋_GB2312" w:eastAsia="仿宋_GB2312" w:cs="仿宋_GB2312"/>
          <w:sz w:val="32"/>
          <w:szCs w:val="32"/>
          <w:highlight w:val="none"/>
          <w:lang w:eastAsia="zh-CN"/>
        </w:rPr>
        <w:t>（包括同时投资子基金和企业股权的多策略基金）</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 xml:space="preserve">条 </w:t>
      </w:r>
      <w:r>
        <w:rPr>
          <w:rFonts w:hint="eastAsia" w:ascii="仿宋_GB2312" w:hAnsi="仿宋_GB2312" w:eastAsia="仿宋_GB2312" w:cs="仿宋_GB2312"/>
          <w:sz w:val="32"/>
          <w:szCs w:val="32"/>
          <w:highlight w:val="none"/>
        </w:rPr>
        <w:t>本</w:t>
      </w:r>
      <w:r>
        <w:rPr>
          <w:rFonts w:hint="eastAsia" w:ascii="仿宋_GB2312" w:hAnsi="仿宋_GB2312" w:eastAsia="仿宋_GB2312" w:cs="仿宋_GB2312"/>
          <w:sz w:val="32"/>
          <w:szCs w:val="32"/>
          <w:highlight w:val="none"/>
          <w:lang w:val="en-US" w:eastAsia="zh-CN"/>
        </w:rPr>
        <w:t>意见</w:t>
      </w:r>
      <w:r>
        <w:rPr>
          <w:rFonts w:hint="eastAsia" w:ascii="仿宋_GB2312" w:hAnsi="仿宋_GB2312" w:eastAsia="仿宋_GB2312" w:cs="仿宋_GB2312"/>
          <w:sz w:val="32"/>
          <w:szCs w:val="32"/>
          <w:highlight w:val="none"/>
        </w:rPr>
        <w:t>适用于</w:t>
      </w:r>
      <w:r>
        <w:rPr>
          <w:rFonts w:hint="eastAsia" w:ascii="仿宋_GB2312" w:hAnsi="仿宋_GB2312" w:eastAsia="仿宋_GB2312" w:cs="仿宋_GB2312"/>
          <w:sz w:val="32"/>
          <w:szCs w:val="32"/>
          <w:highlight w:val="none"/>
          <w:lang w:eastAsia="zh-CN"/>
        </w:rPr>
        <w:t>文件生效日以后</w:t>
      </w:r>
      <w:r>
        <w:rPr>
          <w:rFonts w:hint="eastAsia" w:ascii="仿宋_GB2312" w:hAnsi="仿宋_GB2312" w:eastAsia="仿宋_GB2312" w:cs="仿宋_GB2312"/>
          <w:sz w:val="32"/>
          <w:szCs w:val="32"/>
          <w:highlight w:val="none"/>
        </w:rPr>
        <w:t>新注册</w:t>
      </w:r>
      <w:r>
        <w:rPr>
          <w:rFonts w:hint="eastAsia" w:ascii="仿宋_GB2312" w:hAnsi="仿宋_GB2312" w:eastAsia="仿宋_GB2312" w:cs="仿宋_GB2312"/>
          <w:sz w:val="32"/>
          <w:szCs w:val="32"/>
          <w:highlight w:val="none"/>
          <w:lang w:eastAsia="zh-CN"/>
        </w:rPr>
        <w:t>或</w:t>
      </w:r>
      <w:r>
        <w:rPr>
          <w:rFonts w:hint="eastAsia" w:ascii="仿宋_GB2312" w:hAnsi="仿宋_GB2312" w:eastAsia="仿宋_GB2312" w:cs="仿宋_GB2312"/>
          <w:sz w:val="32"/>
          <w:szCs w:val="32"/>
          <w:highlight w:val="none"/>
        </w:rPr>
        <w:t>市</w:t>
      </w:r>
      <w:r>
        <w:rPr>
          <w:rFonts w:hint="eastAsia" w:ascii="仿宋_GB2312" w:hAnsi="仿宋_GB2312" w:eastAsia="仿宋_GB2312" w:cs="仿宋_GB2312"/>
          <w:sz w:val="32"/>
          <w:szCs w:val="32"/>
          <w:highlight w:val="none"/>
          <w:lang w:val="en-US" w:eastAsia="zh-CN"/>
        </w:rPr>
        <w:t>域</w:t>
      </w:r>
      <w:r>
        <w:rPr>
          <w:rFonts w:hint="eastAsia" w:ascii="仿宋_GB2312" w:hAnsi="仿宋_GB2312" w:eastAsia="仿宋_GB2312" w:cs="仿宋_GB2312"/>
          <w:sz w:val="32"/>
          <w:szCs w:val="32"/>
          <w:highlight w:val="none"/>
        </w:rPr>
        <w:t>外新迁入</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rPr>
        <w:t>具有独立法人资格（或合伙企业）</w:t>
      </w:r>
      <w:r>
        <w:rPr>
          <w:rFonts w:hint="eastAsia" w:ascii="仿宋_GB2312" w:hAnsi="仿宋_GB2312" w:eastAsia="仿宋_GB2312" w:cs="仿宋_GB2312"/>
          <w:sz w:val="32"/>
          <w:szCs w:val="32"/>
          <w:highlight w:val="none"/>
          <w:lang w:eastAsia="zh-CN"/>
        </w:rPr>
        <w:t>且</w:t>
      </w:r>
      <w:r>
        <w:rPr>
          <w:rFonts w:hint="eastAsia" w:ascii="仿宋_GB2312" w:hAnsi="仿宋_GB2312" w:eastAsia="仿宋_GB2312" w:cs="仿宋_GB2312"/>
          <w:sz w:val="32"/>
          <w:szCs w:val="32"/>
          <w:highlight w:val="none"/>
          <w:lang w:val="en-US" w:eastAsia="zh-CN"/>
        </w:rPr>
        <w:t>注册、纳税同时归属自贸委和湖里区</w:t>
      </w:r>
      <w:r>
        <w:rPr>
          <w:rFonts w:hint="eastAsia" w:ascii="仿宋_GB2312" w:hAnsi="仿宋_GB2312" w:eastAsia="仿宋_GB2312" w:cs="仿宋_GB2312"/>
          <w:sz w:val="32"/>
          <w:szCs w:val="32"/>
          <w:highlight w:val="none"/>
          <w:lang w:val="en-US" w:eastAsia="zh-CN"/>
        </w:rPr>
        <w:t>规模达50亿元（含）以上</w:t>
      </w:r>
      <w:r>
        <w:rPr>
          <w:rFonts w:hint="eastAsia" w:ascii="仿宋_GB2312" w:hAnsi="仿宋_GB2312" w:eastAsia="仿宋_GB2312" w:cs="仿宋_GB2312"/>
          <w:sz w:val="32"/>
          <w:szCs w:val="32"/>
          <w:highlight w:val="none"/>
          <w:lang w:val="en-US" w:eastAsia="zh-CN"/>
        </w:rPr>
        <w:t>的母基金及其管理机构</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黑体" w:eastAsia="黑体"/>
          <w:sz w:val="32"/>
          <w:szCs w:val="32"/>
          <w:highlight w:val="none"/>
        </w:rPr>
      </w:pP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b/>
          <w:bCs/>
          <w:sz w:val="32"/>
          <w:szCs w:val="32"/>
          <w:highlight w:val="none"/>
          <w:lang w:val="en-US" w:eastAsia="zh-CN"/>
        </w:rPr>
        <w:t xml:space="preserve"> </w:t>
      </w:r>
    </w:p>
    <w:p>
      <w:pPr>
        <w:pStyle w:val="11"/>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黑体" w:eastAsia="黑体"/>
          <w:sz w:val="32"/>
          <w:szCs w:val="32"/>
          <w:highlight w:val="none"/>
        </w:rPr>
      </w:pPr>
      <w:r>
        <w:rPr>
          <w:rFonts w:hint="eastAsia" w:ascii="黑体" w:eastAsia="黑体"/>
          <w:sz w:val="32"/>
          <w:szCs w:val="32"/>
          <w:highlight w:val="none"/>
        </w:rPr>
        <w:t xml:space="preserve">第二章  </w:t>
      </w:r>
      <w:r>
        <w:rPr>
          <w:rFonts w:hint="eastAsia" w:ascii="黑体" w:eastAsia="黑体"/>
          <w:sz w:val="32"/>
          <w:szCs w:val="32"/>
          <w:highlight w:val="none"/>
          <w:lang w:eastAsia="zh-CN"/>
        </w:rPr>
        <w:t>母</w:t>
      </w:r>
      <w:r>
        <w:rPr>
          <w:rFonts w:hint="eastAsia" w:ascii="黑体" w:eastAsia="黑体"/>
          <w:sz w:val="32"/>
          <w:szCs w:val="32"/>
          <w:highlight w:val="none"/>
        </w:rPr>
        <w:t>基金扶持</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 xml:space="preserve">条 </w:t>
      </w:r>
      <w:r>
        <w:rPr>
          <w:rFonts w:hint="eastAsia" w:ascii="仿宋_GB2312" w:hAnsi="仿宋_GB2312" w:eastAsia="仿宋_GB2312" w:cs="仿宋_GB2312"/>
          <w:sz w:val="32"/>
          <w:szCs w:val="32"/>
          <w:highlight w:val="none"/>
        </w:rPr>
        <w:t>落户奖励。</w:t>
      </w:r>
      <w:bookmarkStart w:id="0" w:name="_Hlk22821223"/>
      <w:r>
        <w:rPr>
          <w:rFonts w:hint="eastAsia" w:ascii="仿宋_GB2312" w:hAnsi="仿宋_GB2312" w:eastAsia="仿宋_GB2312" w:cs="仿宋_GB2312"/>
          <w:sz w:val="32"/>
          <w:szCs w:val="32"/>
          <w:highlight w:val="none"/>
        </w:rPr>
        <w:t>对</w:t>
      </w:r>
      <w:r>
        <w:rPr>
          <w:rFonts w:hint="eastAsia" w:ascii="仿宋_GB2312" w:hAnsi="仿宋_GB2312" w:eastAsia="仿宋_GB2312" w:cs="仿宋_GB2312"/>
          <w:sz w:val="32"/>
          <w:szCs w:val="32"/>
          <w:highlight w:val="none"/>
          <w:lang w:eastAsia="zh-CN"/>
        </w:rPr>
        <w:t>落地的母基金</w:t>
      </w:r>
      <w:r>
        <w:rPr>
          <w:rFonts w:hint="eastAsia" w:ascii="仿宋_GB2312" w:hAnsi="仿宋_GB2312" w:eastAsia="仿宋_GB2312" w:cs="仿宋_GB2312"/>
          <w:sz w:val="32"/>
          <w:szCs w:val="32"/>
          <w:highlight w:val="none"/>
        </w:rPr>
        <w:t>，按照</w:t>
      </w:r>
      <w:r>
        <w:rPr>
          <w:rFonts w:hint="eastAsia" w:ascii="仿宋_GB2312" w:hAnsi="仿宋_GB2312" w:eastAsia="仿宋_GB2312" w:cs="仿宋_GB2312"/>
          <w:sz w:val="32"/>
          <w:szCs w:val="32"/>
          <w:highlight w:val="none"/>
          <w:lang w:eastAsia="zh-CN"/>
        </w:rPr>
        <w:t>实际到资</w:t>
      </w:r>
      <w:r>
        <w:rPr>
          <w:rFonts w:hint="eastAsia" w:ascii="仿宋_GB2312" w:hAnsi="仿宋_GB2312" w:eastAsia="仿宋_GB2312" w:cs="仿宋_GB2312"/>
          <w:sz w:val="32"/>
          <w:szCs w:val="32"/>
          <w:highlight w:val="none"/>
        </w:rPr>
        <w:t>规模，</w:t>
      </w:r>
      <w:r>
        <w:rPr>
          <w:rFonts w:hint="eastAsia" w:ascii="仿宋_GB2312" w:hAnsi="仿宋_GB2312" w:eastAsia="仿宋_GB2312" w:cs="仿宋_GB2312"/>
          <w:sz w:val="32"/>
          <w:szCs w:val="32"/>
          <w:highlight w:val="none"/>
          <w:lang w:eastAsia="zh-CN"/>
        </w:rPr>
        <w:t>在母基金对首个参投子基金出资后</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给予</w:t>
      </w:r>
      <w:r>
        <w:rPr>
          <w:rFonts w:hint="eastAsia" w:ascii="仿宋_GB2312" w:hAnsi="仿宋_GB2312" w:eastAsia="仿宋_GB2312" w:cs="仿宋_GB2312"/>
          <w:sz w:val="32"/>
          <w:szCs w:val="32"/>
          <w:highlight w:val="none"/>
          <w:lang w:eastAsia="zh-CN"/>
        </w:rPr>
        <w:t>其</w:t>
      </w:r>
      <w:r>
        <w:rPr>
          <w:rFonts w:hint="eastAsia" w:ascii="仿宋_GB2312" w:hAnsi="仿宋_GB2312" w:eastAsia="仿宋_GB2312" w:cs="仿宋_GB2312"/>
          <w:sz w:val="32"/>
          <w:szCs w:val="32"/>
          <w:highlight w:val="none"/>
        </w:rPr>
        <w:t>管理</w:t>
      </w:r>
      <w:r>
        <w:rPr>
          <w:rFonts w:hint="eastAsia" w:ascii="仿宋_GB2312" w:hAnsi="仿宋_GB2312" w:eastAsia="仿宋_GB2312" w:cs="仿宋_GB2312"/>
          <w:sz w:val="32"/>
          <w:szCs w:val="32"/>
          <w:highlight w:val="none"/>
          <w:lang w:eastAsia="zh-CN"/>
        </w:rPr>
        <w:t>机构一</w:t>
      </w:r>
      <w:r>
        <w:rPr>
          <w:rFonts w:hint="eastAsia" w:ascii="仿宋_GB2312" w:hAnsi="仿宋_GB2312" w:eastAsia="仿宋_GB2312" w:cs="仿宋_GB2312"/>
          <w:sz w:val="32"/>
          <w:szCs w:val="32"/>
          <w:highlight w:val="none"/>
        </w:rPr>
        <w:t>次性落户奖励：</w:t>
      </w:r>
      <w:r>
        <w:rPr>
          <w:rFonts w:hint="eastAsia" w:ascii="仿宋_GB2312" w:hAnsi="仿宋_GB2312" w:eastAsia="仿宋_GB2312" w:cs="仿宋_GB2312"/>
          <w:color w:val="auto"/>
          <w:sz w:val="32"/>
          <w:szCs w:val="32"/>
          <w:highlight w:val="none"/>
          <w:u w:val="none"/>
        </w:rPr>
        <w:t>实际</w:t>
      </w:r>
      <w:r>
        <w:rPr>
          <w:rFonts w:hint="eastAsia" w:ascii="仿宋_GB2312" w:hAnsi="仿宋_GB2312" w:eastAsia="仿宋_GB2312" w:cs="仿宋_GB2312"/>
          <w:color w:val="auto"/>
          <w:sz w:val="32"/>
          <w:szCs w:val="32"/>
          <w:highlight w:val="none"/>
          <w:u w:val="none"/>
          <w:lang w:eastAsia="zh-CN"/>
        </w:rPr>
        <w:t>到资</w:t>
      </w:r>
      <w:r>
        <w:rPr>
          <w:rFonts w:hint="eastAsia" w:ascii="仿宋_GB2312" w:hAnsi="仿宋_GB2312" w:eastAsia="仿宋_GB2312" w:cs="仿宋_GB2312"/>
          <w:color w:val="auto"/>
          <w:sz w:val="32"/>
          <w:szCs w:val="32"/>
          <w:highlight w:val="none"/>
          <w:u w:val="none"/>
          <w:lang w:val="en-US" w:eastAsia="zh-CN"/>
        </w:rPr>
        <w:t>5</w:t>
      </w:r>
      <w:r>
        <w:rPr>
          <w:rFonts w:hint="eastAsia" w:ascii="仿宋_GB2312" w:hAnsi="仿宋_GB2312" w:eastAsia="仿宋_GB2312" w:cs="仿宋_GB2312"/>
          <w:sz w:val="32"/>
          <w:szCs w:val="32"/>
          <w:highlight w:val="none"/>
        </w:rPr>
        <w:t>0</w:t>
      </w:r>
      <w:r>
        <w:rPr>
          <w:rFonts w:hint="eastAsia" w:ascii="仿宋_GB2312" w:hAnsi="仿宋_GB2312" w:eastAsia="仿宋_GB2312" w:cs="仿宋_GB2312"/>
          <w:sz w:val="32"/>
          <w:szCs w:val="32"/>
          <w:highlight w:val="none"/>
          <w:lang w:eastAsia="zh-CN"/>
        </w:rPr>
        <w:t>亿元（含）</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亿元的奖励</w:t>
      </w:r>
      <w:r>
        <w:rPr>
          <w:rFonts w:hint="eastAsia" w:ascii="仿宋_GB2312" w:hAnsi="仿宋_GB2312" w:eastAsia="仿宋_GB2312" w:cs="仿宋_GB2312"/>
          <w:sz w:val="32"/>
          <w:szCs w:val="32"/>
          <w:highlight w:val="none"/>
          <w:lang w:val="en-US" w:eastAsia="zh-CN"/>
        </w:rPr>
        <w:t>80</w:t>
      </w:r>
      <w:r>
        <w:rPr>
          <w:rFonts w:hint="eastAsia" w:ascii="仿宋_GB2312" w:hAnsi="仿宋_GB2312" w:eastAsia="仿宋_GB2312" w:cs="仿宋_GB2312"/>
          <w:sz w:val="32"/>
          <w:szCs w:val="32"/>
          <w:highlight w:val="none"/>
        </w:rPr>
        <w:t>0万元；</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亿元</w:t>
      </w:r>
      <w:r>
        <w:rPr>
          <w:rFonts w:hint="eastAsia" w:ascii="仿宋_GB2312" w:hAnsi="仿宋_GB2312" w:eastAsia="仿宋_GB2312" w:cs="仿宋_GB2312"/>
          <w:sz w:val="32"/>
          <w:szCs w:val="32"/>
          <w:highlight w:val="none"/>
          <w:lang w:eastAsia="zh-CN"/>
        </w:rPr>
        <w:t>（含）以上</w:t>
      </w:r>
      <w:r>
        <w:rPr>
          <w:rFonts w:hint="eastAsia" w:ascii="仿宋_GB2312" w:hAnsi="仿宋_GB2312" w:eastAsia="仿宋_GB2312" w:cs="仿宋_GB2312"/>
          <w:sz w:val="32"/>
          <w:szCs w:val="32"/>
          <w:highlight w:val="none"/>
        </w:rPr>
        <w:t>的奖励</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00万元。</w:t>
      </w:r>
    </w:p>
    <w:bookmarkEnd w:id="0"/>
    <w:p>
      <w:pPr>
        <w:pStyle w:val="16"/>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四</w:t>
      </w:r>
      <w:r>
        <w:rPr>
          <w:rFonts w:hint="eastAsia" w:ascii="仿宋_GB2312" w:hAnsi="仿宋_GB2312" w:eastAsia="仿宋_GB2312" w:cs="仿宋_GB2312"/>
          <w:b/>
          <w:bCs/>
          <w:sz w:val="32"/>
          <w:szCs w:val="32"/>
          <w:highlight w:val="none"/>
        </w:rPr>
        <w:t xml:space="preserve">条 </w:t>
      </w:r>
      <w:r>
        <w:rPr>
          <w:rFonts w:hint="eastAsia" w:ascii="仿宋_GB2312" w:hAnsi="仿宋_GB2312" w:eastAsia="仿宋_GB2312" w:cs="仿宋_GB2312"/>
          <w:sz w:val="32"/>
          <w:szCs w:val="32"/>
          <w:highlight w:val="none"/>
        </w:rPr>
        <w:t>经</w:t>
      </w:r>
      <w:r>
        <w:rPr>
          <w:rFonts w:hint="eastAsia" w:ascii="仿宋_GB2312" w:hAnsi="仿宋_GB2312" w:eastAsia="仿宋_GB2312" w:cs="仿宋_GB2312"/>
          <w:sz w:val="32"/>
          <w:szCs w:val="32"/>
          <w:highlight w:val="none"/>
          <w:lang w:eastAsia="zh-CN"/>
        </w:rPr>
        <w:t>济贡献</w:t>
      </w:r>
      <w:r>
        <w:rPr>
          <w:rFonts w:hint="eastAsia" w:ascii="仿宋_GB2312" w:hAnsi="仿宋_GB2312" w:eastAsia="仿宋_GB2312" w:cs="仿宋_GB2312"/>
          <w:sz w:val="32"/>
          <w:szCs w:val="32"/>
          <w:highlight w:val="none"/>
        </w:rPr>
        <w:t>奖励。对母基金</w:t>
      </w:r>
      <w:r>
        <w:rPr>
          <w:rFonts w:hint="eastAsia" w:ascii="仿宋_GB2312" w:hAnsi="仿宋_GB2312" w:eastAsia="仿宋_GB2312" w:cs="仿宋_GB2312"/>
          <w:sz w:val="32"/>
          <w:szCs w:val="32"/>
          <w:highlight w:val="none"/>
          <w:lang w:eastAsia="zh-CN"/>
        </w:rPr>
        <w:t>、基金管理公司及管理团队成员</w:t>
      </w:r>
      <w:r>
        <w:rPr>
          <w:rFonts w:hint="eastAsia" w:ascii="仿宋_GB2312" w:hAnsi="仿宋_GB2312" w:eastAsia="仿宋_GB2312" w:cs="仿宋_GB2312"/>
          <w:sz w:val="32"/>
          <w:szCs w:val="32"/>
          <w:highlight w:val="none"/>
        </w:rPr>
        <w:t>对</w:t>
      </w:r>
      <w:r>
        <w:rPr>
          <w:rFonts w:hint="eastAsia" w:ascii="仿宋_GB2312" w:hAnsi="仿宋_GB2312" w:eastAsia="仿宋_GB2312" w:cs="仿宋_GB2312"/>
          <w:sz w:val="32"/>
          <w:szCs w:val="32"/>
          <w:highlight w:val="none"/>
          <w:lang w:eastAsia="zh-CN"/>
        </w:rPr>
        <w:t>自贸区和湖里区</w:t>
      </w:r>
      <w:r>
        <w:rPr>
          <w:rFonts w:hint="eastAsia" w:ascii="仿宋_GB2312" w:hAnsi="仿宋_GB2312" w:eastAsia="仿宋_GB2312" w:cs="仿宋_GB2312"/>
          <w:sz w:val="32"/>
          <w:szCs w:val="32"/>
          <w:highlight w:val="none"/>
        </w:rPr>
        <w:t>两区的经济贡献，</w:t>
      </w:r>
      <w:r>
        <w:rPr>
          <w:rFonts w:hint="eastAsia" w:ascii="仿宋_GB2312" w:hAnsi="仿宋_GB2312" w:eastAsia="仿宋_GB2312" w:cs="仿宋_GB2312"/>
          <w:sz w:val="32"/>
          <w:szCs w:val="32"/>
          <w:highlight w:val="none"/>
          <w:lang w:eastAsia="zh-CN"/>
        </w:rPr>
        <w:t>分别</w:t>
      </w:r>
      <w:r>
        <w:rPr>
          <w:rFonts w:hint="eastAsia" w:ascii="仿宋_GB2312" w:hAnsi="仿宋_GB2312" w:eastAsia="仿宋_GB2312" w:cs="仿宋_GB2312"/>
          <w:sz w:val="32"/>
          <w:szCs w:val="32"/>
          <w:highlight w:val="none"/>
        </w:rPr>
        <w:t>给予80%奖励。</w:t>
      </w:r>
    </w:p>
    <w:p>
      <w:pPr>
        <w:pStyle w:val="16"/>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eastAsia="zh-CN"/>
        </w:rPr>
        <w:t>五</w:t>
      </w:r>
      <w:r>
        <w:rPr>
          <w:rFonts w:hint="eastAsia" w:ascii="仿宋_GB2312" w:hAnsi="仿宋_GB2312" w:eastAsia="仿宋_GB2312" w:cs="仿宋_GB2312"/>
          <w:b/>
          <w:bCs/>
          <w:sz w:val="32"/>
          <w:szCs w:val="32"/>
          <w:highlight w:val="none"/>
        </w:rPr>
        <w:t xml:space="preserve">条 </w:t>
      </w:r>
      <w:r>
        <w:rPr>
          <w:rFonts w:hint="eastAsia" w:ascii="仿宋_GB2312" w:hAnsi="仿宋_GB2312" w:eastAsia="仿宋_GB2312" w:cs="仿宋_GB2312"/>
          <w:sz w:val="32"/>
          <w:szCs w:val="32"/>
          <w:highlight w:val="none"/>
          <w:lang w:eastAsia="zh-CN"/>
        </w:rPr>
        <w:t>投资本地企业奖励</w:t>
      </w:r>
      <w:r>
        <w:rPr>
          <w:rFonts w:hint="eastAsia" w:ascii="仿宋_GB2312" w:hAnsi="仿宋_GB2312" w:eastAsia="仿宋_GB2312" w:cs="仿宋_GB2312"/>
          <w:sz w:val="32"/>
          <w:szCs w:val="32"/>
          <w:highlight w:val="none"/>
        </w:rPr>
        <w:t>。母基金在本</w:t>
      </w:r>
      <w:r>
        <w:rPr>
          <w:rFonts w:hint="eastAsia" w:ascii="仿宋_GB2312" w:hAnsi="仿宋_GB2312" w:eastAsia="仿宋_GB2312" w:cs="仿宋_GB2312"/>
          <w:sz w:val="32"/>
          <w:szCs w:val="32"/>
          <w:highlight w:val="none"/>
          <w:lang w:eastAsia="zh-CN"/>
        </w:rPr>
        <w:t>市投资</w:t>
      </w:r>
      <w:r>
        <w:rPr>
          <w:rFonts w:hint="eastAsia" w:ascii="仿宋_GB2312" w:hAnsi="仿宋_GB2312" w:eastAsia="仿宋_GB2312" w:cs="仿宋_GB2312"/>
          <w:sz w:val="32"/>
          <w:szCs w:val="32"/>
          <w:highlight w:val="none"/>
        </w:rPr>
        <w:t>设立子基金规模达10亿元</w:t>
      </w:r>
      <w:r>
        <w:rPr>
          <w:rFonts w:hint="eastAsia" w:ascii="仿宋_GB2312" w:hAnsi="仿宋_GB2312" w:eastAsia="仿宋_GB2312" w:cs="仿宋_GB2312"/>
          <w:sz w:val="32"/>
          <w:szCs w:val="32"/>
          <w:highlight w:val="none"/>
          <w:lang w:eastAsia="zh-CN"/>
        </w:rPr>
        <w:t>（含）以上且子基金纳税同时归属自贸委和湖里区</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按实际到资规模给予母基金管理机构柔性人才贡献奖励，其中子基金规模在</w:t>
      </w:r>
      <w:r>
        <w:rPr>
          <w:rFonts w:hint="eastAsia" w:ascii="仿宋_GB2312" w:hAnsi="仿宋_GB2312" w:eastAsia="仿宋_GB2312" w:cs="仿宋_GB2312"/>
          <w:sz w:val="32"/>
          <w:szCs w:val="32"/>
          <w:highlight w:val="none"/>
          <w:lang w:val="en-US" w:eastAsia="zh-CN"/>
        </w:rPr>
        <w:t>10亿元（含）-20亿元的奖励20万元;20亿元（含）-30亿元的奖励30万元;30亿元（含）-40亿元的奖励40万元;40亿元（含）-50亿元的奖励50万元;50亿元（含）以上的奖励60万元。母基金直投产业项目可参照厦府〔2019〕279号文件规定申请奖励</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firstLine="642" w:firstLineChars="200"/>
        <w:jc w:val="both"/>
        <w:textAlignment w:val="auto"/>
        <w:rPr>
          <w:rFonts w:ascii="黑体" w:eastAsia="黑体"/>
          <w:sz w:val="32"/>
          <w:szCs w:val="32"/>
          <w:highlight w:val="none"/>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eastAsia="zh-CN"/>
        </w:rPr>
        <w:t>六</w:t>
      </w:r>
      <w:r>
        <w:rPr>
          <w:rFonts w:hint="eastAsia" w:ascii="仿宋_GB2312" w:hAnsi="仿宋_GB2312" w:eastAsia="仿宋_GB2312" w:cs="仿宋_GB2312"/>
          <w:b/>
          <w:bCs/>
          <w:sz w:val="32"/>
          <w:szCs w:val="32"/>
          <w:highlight w:val="none"/>
        </w:rPr>
        <w:t xml:space="preserve">条 </w:t>
      </w:r>
      <w:r>
        <w:rPr>
          <w:rFonts w:hint="eastAsia" w:ascii="仿宋_GB2312" w:hAnsi="仿宋_GB2312" w:eastAsia="仿宋_GB2312" w:cs="仿宋_GB2312"/>
          <w:b/>
          <w:bCs/>
          <w:color w:val="auto"/>
          <w:sz w:val="32"/>
          <w:szCs w:val="32"/>
          <w:highlight w:val="none"/>
          <w:u w:val="none"/>
        </w:rPr>
        <w:t xml:space="preserve"> </w:t>
      </w:r>
      <w:r>
        <w:rPr>
          <w:rFonts w:hint="eastAsia" w:ascii="仿宋" w:hAnsi="仿宋" w:eastAsia="仿宋" w:cs="仿宋"/>
          <w:bCs/>
          <w:sz w:val="32"/>
          <w:szCs w:val="32"/>
          <w:highlight w:val="none"/>
        </w:rPr>
        <w:t>租金补助。</w:t>
      </w:r>
      <w:r>
        <w:rPr>
          <w:rFonts w:hint="eastAsia" w:ascii="仿宋" w:hAnsi="仿宋" w:eastAsia="仿宋" w:cs="仿宋"/>
          <w:bCs/>
          <w:sz w:val="32"/>
          <w:szCs w:val="32"/>
          <w:highlight w:val="none"/>
          <w:lang w:eastAsia="zh-CN"/>
        </w:rPr>
        <w:t>对</w:t>
      </w:r>
      <w:r>
        <w:rPr>
          <w:rFonts w:hint="eastAsia" w:ascii="仿宋_GB2312" w:hAnsi="仿宋_GB2312" w:eastAsia="仿宋_GB2312" w:cs="仿宋_GB2312"/>
          <w:sz w:val="32"/>
          <w:szCs w:val="32"/>
          <w:highlight w:val="none"/>
          <w:lang w:val="en-US" w:eastAsia="zh-CN"/>
        </w:rPr>
        <w:t>注册、纳税同时归属自贸委和湖里区</w:t>
      </w:r>
      <w:r>
        <w:rPr>
          <w:rFonts w:hint="eastAsia" w:ascii="仿宋" w:hAnsi="仿宋" w:eastAsia="仿宋" w:cs="仿宋"/>
          <w:bCs/>
          <w:sz w:val="32"/>
          <w:szCs w:val="32"/>
          <w:highlight w:val="none"/>
          <w:lang w:eastAsia="zh-CN"/>
        </w:rPr>
        <w:t>的母基金管理机构</w:t>
      </w:r>
      <w:r>
        <w:rPr>
          <w:rFonts w:hint="eastAsia" w:ascii="仿宋" w:hAnsi="仿宋" w:eastAsia="仿宋" w:cs="仿宋"/>
          <w:bCs/>
          <w:sz w:val="32"/>
          <w:szCs w:val="32"/>
          <w:highlight w:val="none"/>
        </w:rPr>
        <w:t>租赁自用办公用房的，根据</w:t>
      </w:r>
      <w:r>
        <w:rPr>
          <w:rFonts w:hint="eastAsia" w:ascii="仿宋" w:hAnsi="仿宋" w:eastAsia="仿宋" w:cs="仿宋"/>
          <w:bCs/>
          <w:sz w:val="32"/>
          <w:szCs w:val="32"/>
          <w:highlight w:val="none"/>
          <w:lang w:eastAsia="zh-CN"/>
        </w:rPr>
        <w:t>母基金</w:t>
      </w:r>
      <w:r>
        <w:rPr>
          <w:rFonts w:hint="eastAsia" w:ascii="仿宋" w:hAnsi="仿宋" w:eastAsia="仿宋" w:cs="仿宋"/>
          <w:bCs/>
          <w:sz w:val="32"/>
          <w:szCs w:val="32"/>
          <w:highlight w:val="none"/>
        </w:rPr>
        <w:t>实际</w:t>
      </w:r>
      <w:r>
        <w:rPr>
          <w:rFonts w:hint="eastAsia" w:ascii="仿宋" w:hAnsi="仿宋" w:eastAsia="仿宋" w:cs="仿宋"/>
          <w:bCs/>
          <w:sz w:val="32"/>
          <w:szCs w:val="32"/>
          <w:highlight w:val="none"/>
          <w:lang w:eastAsia="zh-CN"/>
        </w:rPr>
        <w:t>到资</w:t>
      </w:r>
      <w:r>
        <w:rPr>
          <w:rFonts w:hint="eastAsia" w:ascii="仿宋" w:hAnsi="仿宋" w:eastAsia="仿宋" w:cs="仿宋"/>
          <w:bCs/>
          <w:sz w:val="32"/>
          <w:szCs w:val="32"/>
          <w:highlight w:val="none"/>
        </w:rPr>
        <w:t>规模连续三年给予一定面积的租金</w:t>
      </w:r>
      <w:r>
        <w:rPr>
          <w:rFonts w:hint="eastAsia" w:ascii="仿宋" w:hAnsi="仿宋" w:eastAsia="仿宋" w:cs="仿宋"/>
          <w:bCs/>
          <w:sz w:val="32"/>
          <w:szCs w:val="32"/>
          <w:highlight w:val="none"/>
          <w:lang w:eastAsia="zh-CN"/>
        </w:rPr>
        <w:t>补助，每平米最高补贴不超过100元</w:t>
      </w:r>
      <w:r>
        <w:rPr>
          <w:rFonts w:hint="eastAsia" w:ascii="仿宋" w:hAnsi="仿宋" w:eastAsia="仿宋" w:cs="仿宋"/>
          <w:bCs/>
          <w:sz w:val="32"/>
          <w:szCs w:val="32"/>
          <w:highlight w:val="none"/>
          <w:lang w:val="en-US" w:eastAsia="zh-CN"/>
        </w:rPr>
        <w:t>/月，实际租金价格低于</w:t>
      </w:r>
      <w:r>
        <w:rPr>
          <w:rFonts w:hint="eastAsia" w:ascii="仿宋" w:hAnsi="仿宋" w:eastAsia="仿宋" w:cs="仿宋"/>
          <w:bCs/>
          <w:sz w:val="32"/>
          <w:szCs w:val="32"/>
          <w:highlight w:val="none"/>
          <w:lang w:eastAsia="zh-CN"/>
        </w:rPr>
        <w:t>100元</w:t>
      </w:r>
      <w:r>
        <w:rPr>
          <w:rFonts w:hint="eastAsia" w:ascii="仿宋" w:hAnsi="仿宋" w:eastAsia="仿宋" w:cs="仿宋"/>
          <w:bCs/>
          <w:sz w:val="32"/>
          <w:szCs w:val="32"/>
          <w:highlight w:val="none"/>
          <w:lang w:val="en-US" w:eastAsia="zh-CN"/>
        </w:rPr>
        <w:t>/平米/月的按照实际租金价格给予补贴</w:t>
      </w:r>
      <w:r>
        <w:rPr>
          <w:rFonts w:hint="eastAsia" w:ascii="仿宋" w:hAnsi="仿宋" w:eastAsia="仿宋" w:cs="仿宋"/>
          <w:bCs/>
          <w:sz w:val="32"/>
          <w:szCs w:val="32"/>
          <w:highlight w:val="none"/>
        </w:rPr>
        <w:t>。其中</w:t>
      </w:r>
      <w:r>
        <w:rPr>
          <w:rFonts w:hint="eastAsia" w:ascii="仿宋" w:hAnsi="仿宋" w:eastAsia="仿宋" w:cs="仿宋"/>
          <w:bCs/>
          <w:sz w:val="32"/>
          <w:szCs w:val="32"/>
          <w:highlight w:val="none"/>
          <w:lang w:eastAsia="zh-CN"/>
        </w:rPr>
        <w:t>，实际到资金额</w:t>
      </w:r>
      <w:r>
        <w:rPr>
          <w:rFonts w:hint="eastAsia" w:ascii="仿宋" w:hAnsi="仿宋" w:eastAsia="仿宋" w:cs="仿宋"/>
          <w:bCs/>
          <w:sz w:val="32"/>
          <w:szCs w:val="32"/>
          <w:highlight w:val="none"/>
          <w:lang w:val="en-US" w:eastAsia="zh-CN"/>
        </w:rPr>
        <w:t>5</w:t>
      </w:r>
      <w:r>
        <w:rPr>
          <w:rFonts w:hint="eastAsia" w:ascii="仿宋" w:hAnsi="仿宋" w:eastAsia="仿宋" w:cs="仿宋"/>
          <w:bCs/>
          <w:sz w:val="32"/>
          <w:szCs w:val="32"/>
          <w:highlight w:val="none"/>
        </w:rPr>
        <w:t>0亿元</w:t>
      </w:r>
      <w:r>
        <w:rPr>
          <w:rFonts w:hint="eastAsia" w:ascii="仿宋" w:hAnsi="仿宋" w:eastAsia="仿宋" w:cs="仿宋"/>
          <w:bCs/>
          <w:sz w:val="32"/>
          <w:szCs w:val="32"/>
          <w:highlight w:val="none"/>
          <w:lang w:eastAsia="zh-CN"/>
        </w:rPr>
        <w:t>（含）</w:t>
      </w:r>
      <w:r>
        <w:rPr>
          <w:rFonts w:hint="eastAsia" w:ascii="仿宋" w:hAnsi="仿宋" w:eastAsia="仿宋" w:cs="仿宋"/>
          <w:bCs/>
          <w:sz w:val="32"/>
          <w:szCs w:val="32"/>
          <w:highlight w:val="none"/>
        </w:rPr>
        <w:t>-</w:t>
      </w:r>
      <w:r>
        <w:rPr>
          <w:rFonts w:hint="eastAsia" w:ascii="仿宋" w:hAnsi="仿宋" w:eastAsia="仿宋" w:cs="仿宋"/>
          <w:bCs/>
          <w:sz w:val="32"/>
          <w:szCs w:val="32"/>
          <w:highlight w:val="none"/>
          <w:lang w:val="en-US" w:eastAsia="zh-CN"/>
        </w:rPr>
        <w:t>10</w:t>
      </w:r>
      <w:r>
        <w:rPr>
          <w:rFonts w:hint="eastAsia" w:ascii="仿宋" w:hAnsi="仿宋" w:eastAsia="仿宋" w:cs="仿宋"/>
          <w:bCs/>
          <w:sz w:val="32"/>
          <w:szCs w:val="32"/>
          <w:highlight w:val="none"/>
        </w:rPr>
        <w:t>0亿元</w:t>
      </w:r>
      <w:r>
        <w:rPr>
          <w:rFonts w:hint="eastAsia" w:ascii="仿宋" w:hAnsi="仿宋" w:eastAsia="仿宋" w:cs="仿宋"/>
          <w:bCs/>
          <w:sz w:val="32"/>
          <w:szCs w:val="32"/>
          <w:highlight w:val="none"/>
          <w:lang w:eastAsia="zh-CN"/>
        </w:rPr>
        <w:t>的</w:t>
      </w:r>
      <w:r>
        <w:rPr>
          <w:rFonts w:hint="eastAsia" w:ascii="仿宋" w:hAnsi="仿宋" w:eastAsia="仿宋" w:cs="仿宋"/>
          <w:bCs/>
          <w:sz w:val="32"/>
          <w:szCs w:val="32"/>
          <w:highlight w:val="none"/>
        </w:rPr>
        <w:t>给予2</w:t>
      </w:r>
      <w:r>
        <w:rPr>
          <w:rFonts w:hint="eastAsia" w:ascii="仿宋" w:hAnsi="仿宋" w:eastAsia="仿宋" w:cs="仿宋"/>
          <w:bCs/>
          <w:sz w:val="32"/>
          <w:szCs w:val="32"/>
          <w:highlight w:val="none"/>
          <w:lang w:val="en-US" w:eastAsia="zh-CN"/>
        </w:rPr>
        <w:t>5</w:t>
      </w:r>
      <w:r>
        <w:rPr>
          <w:rFonts w:hint="eastAsia" w:ascii="仿宋" w:hAnsi="仿宋" w:eastAsia="仿宋" w:cs="仿宋"/>
          <w:bCs/>
          <w:sz w:val="32"/>
          <w:szCs w:val="32"/>
          <w:highlight w:val="none"/>
        </w:rPr>
        <w:t>0平方米租金</w:t>
      </w:r>
      <w:r>
        <w:rPr>
          <w:rFonts w:hint="eastAsia" w:ascii="仿宋" w:hAnsi="仿宋" w:eastAsia="仿宋" w:cs="仿宋"/>
          <w:bCs/>
          <w:sz w:val="32"/>
          <w:szCs w:val="32"/>
          <w:highlight w:val="none"/>
          <w:lang w:eastAsia="zh-CN"/>
        </w:rPr>
        <w:t>补助</w:t>
      </w:r>
      <w:r>
        <w:rPr>
          <w:rFonts w:hint="eastAsia" w:ascii="仿宋" w:hAnsi="仿宋" w:eastAsia="仿宋" w:cs="仿宋"/>
          <w:bCs/>
          <w:sz w:val="32"/>
          <w:szCs w:val="32"/>
          <w:highlight w:val="none"/>
        </w:rPr>
        <w:t>;</w:t>
      </w:r>
      <w:r>
        <w:rPr>
          <w:rFonts w:hint="eastAsia" w:ascii="仿宋" w:hAnsi="仿宋" w:eastAsia="仿宋" w:cs="仿宋"/>
          <w:bCs/>
          <w:sz w:val="32"/>
          <w:szCs w:val="32"/>
          <w:highlight w:val="none"/>
          <w:lang w:val="en-US" w:eastAsia="zh-CN"/>
        </w:rPr>
        <w:t>10</w:t>
      </w:r>
      <w:r>
        <w:rPr>
          <w:rFonts w:hint="eastAsia" w:ascii="仿宋" w:hAnsi="仿宋" w:eastAsia="仿宋" w:cs="仿宋"/>
          <w:bCs/>
          <w:sz w:val="32"/>
          <w:szCs w:val="32"/>
          <w:highlight w:val="none"/>
        </w:rPr>
        <w:t>0亿元</w:t>
      </w:r>
      <w:r>
        <w:rPr>
          <w:rFonts w:hint="eastAsia" w:ascii="仿宋" w:hAnsi="仿宋" w:eastAsia="仿宋" w:cs="仿宋"/>
          <w:bCs/>
          <w:sz w:val="32"/>
          <w:szCs w:val="32"/>
          <w:highlight w:val="none"/>
          <w:lang w:eastAsia="zh-CN"/>
        </w:rPr>
        <w:t>（含）</w:t>
      </w:r>
      <w:r>
        <w:rPr>
          <w:rFonts w:hint="eastAsia" w:ascii="仿宋" w:hAnsi="仿宋" w:eastAsia="仿宋" w:cs="仿宋"/>
          <w:bCs/>
          <w:sz w:val="32"/>
          <w:szCs w:val="32"/>
          <w:highlight w:val="none"/>
        </w:rPr>
        <w:t>以上的给予</w:t>
      </w:r>
      <w:r>
        <w:rPr>
          <w:rFonts w:hint="eastAsia" w:ascii="仿宋" w:hAnsi="仿宋" w:eastAsia="仿宋" w:cs="仿宋"/>
          <w:bCs/>
          <w:sz w:val="32"/>
          <w:szCs w:val="32"/>
          <w:highlight w:val="none"/>
          <w:lang w:val="en-US" w:eastAsia="zh-CN"/>
        </w:rPr>
        <w:t>30</w:t>
      </w:r>
      <w:r>
        <w:rPr>
          <w:rFonts w:hint="eastAsia" w:ascii="仿宋" w:hAnsi="仿宋" w:eastAsia="仿宋" w:cs="仿宋"/>
          <w:bCs/>
          <w:sz w:val="32"/>
          <w:szCs w:val="32"/>
          <w:highlight w:val="none"/>
        </w:rPr>
        <w:t>0平方米租金</w:t>
      </w:r>
      <w:r>
        <w:rPr>
          <w:rFonts w:hint="eastAsia" w:ascii="仿宋" w:hAnsi="仿宋" w:eastAsia="仿宋" w:cs="仿宋"/>
          <w:bCs/>
          <w:sz w:val="32"/>
          <w:szCs w:val="32"/>
          <w:highlight w:val="none"/>
          <w:lang w:eastAsia="zh-CN"/>
        </w:rPr>
        <w:t>补</w:t>
      </w:r>
      <w:r>
        <w:rPr>
          <w:rFonts w:hint="eastAsia" w:ascii="仿宋" w:hAnsi="仿宋" w:eastAsia="仿宋" w:cs="仿宋"/>
          <w:bCs/>
          <w:sz w:val="32"/>
          <w:szCs w:val="32"/>
          <w:highlight w:val="none"/>
          <w:lang w:eastAsia="zh-CN"/>
        </w:rPr>
        <w:t>助</w:t>
      </w:r>
      <w:r>
        <w:rPr>
          <w:rFonts w:hint="eastAsia" w:ascii="仿宋" w:hAnsi="仿宋" w:eastAsia="仿宋" w:cs="仿宋"/>
          <w:bCs/>
          <w:sz w:val="32"/>
          <w:szCs w:val="32"/>
          <w:highlight w:val="none"/>
          <w:lang w:val="en-US" w:eastAsia="zh-CN"/>
        </w:rPr>
        <w:t>,</w:t>
      </w:r>
      <w:r>
        <w:rPr>
          <w:rFonts w:hint="eastAsia" w:ascii="仿宋" w:hAnsi="仿宋" w:eastAsia="仿宋" w:cs="仿宋"/>
          <w:bCs/>
          <w:sz w:val="32"/>
          <w:szCs w:val="32"/>
          <w:highlight w:val="none"/>
          <w:lang w:val="en-US" w:eastAsia="zh-CN"/>
        </w:rPr>
        <w:t>租金采取先缴后补方式按年补助，补助面积最高不得超过实际租赁面积</w:t>
      </w:r>
      <w:r>
        <w:rPr>
          <w:rFonts w:hint="eastAsia" w:ascii="仿宋" w:hAnsi="仿宋" w:eastAsia="仿宋" w:cs="仿宋"/>
          <w:bCs/>
          <w:sz w:val="32"/>
          <w:szCs w:val="32"/>
          <w:highlight w:val="none"/>
        </w:rPr>
        <w:t>。</w:t>
      </w:r>
    </w:p>
    <w:p>
      <w:pPr>
        <w:pStyle w:val="11"/>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0" w:firstLineChars="0"/>
        <w:jc w:val="center"/>
        <w:textAlignment w:val="auto"/>
        <w:rPr>
          <w:rFonts w:hint="eastAsia" w:ascii="黑体" w:eastAsia="黑体"/>
          <w:sz w:val="32"/>
          <w:szCs w:val="32"/>
          <w:highlight w:val="none"/>
        </w:rPr>
      </w:pPr>
      <w:r>
        <w:rPr>
          <w:rFonts w:hint="eastAsia" w:ascii="黑体" w:eastAsia="黑体"/>
          <w:sz w:val="32"/>
          <w:szCs w:val="32"/>
          <w:highlight w:val="none"/>
        </w:rPr>
        <w:t xml:space="preserve"> 附  则</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eastAsia="zh-CN"/>
        </w:rPr>
        <w:t>七</w:t>
      </w:r>
      <w:r>
        <w:rPr>
          <w:rFonts w:hint="eastAsia" w:ascii="仿宋_GB2312" w:hAnsi="仿宋_GB2312" w:eastAsia="仿宋_GB2312" w:cs="仿宋_GB2312"/>
          <w:b/>
          <w:bCs/>
          <w:sz w:val="32"/>
          <w:szCs w:val="32"/>
          <w:highlight w:val="none"/>
        </w:rPr>
        <w:t xml:space="preserve">条  </w:t>
      </w:r>
      <w:r>
        <w:rPr>
          <w:rFonts w:hint="eastAsia" w:ascii="仿宋_GB2312" w:hAnsi="仿宋_GB2312" w:eastAsia="仿宋_GB2312" w:cs="仿宋_GB2312"/>
          <w:b w:val="0"/>
          <w:bCs w:val="0"/>
          <w:sz w:val="32"/>
          <w:szCs w:val="32"/>
          <w:highlight w:val="none"/>
          <w:lang w:eastAsia="zh-CN"/>
        </w:rPr>
        <w:t>享受上述奖励政策的母基金</w:t>
      </w:r>
      <w:r>
        <w:rPr>
          <w:rFonts w:hint="eastAsia" w:ascii="仿宋_GB2312" w:hAnsi="仿宋_GB2312" w:eastAsia="仿宋_GB2312" w:cs="仿宋_GB2312"/>
          <w:sz w:val="32"/>
          <w:szCs w:val="32"/>
          <w:highlight w:val="none"/>
        </w:rPr>
        <w:t>必须</w:t>
      </w:r>
      <w:r>
        <w:rPr>
          <w:rFonts w:hint="eastAsia" w:ascii="仿宋_GB2312" w:hAnsi="仿宋_GB2312" w:eastAsia="仿宋_GB2312" w:cs="仿宋_GB2312"/>
          <w:sz w:val="32"/>
          <w:szCs w:val="32"/>
          <w:highlight w:val="none"/>
          <w:lang w:eastAsia="zh-CN"/>
        </w:rPr>
        <w:t>依法</w:t>
      </w:r>
      <w:r>
        <w:rPr>
          <w:rFonts w:hint="eastAsia" w:ascii="仿宋_GB2312" w:hAnsi="仿宋_GB2312" w:eastAsia="仿宋_GB2312" w:cs="仿宋_GB2312"/>
          <w:sz w:val="32"/>
          <w:szCs w:val="32"/>
          <w:highlight w:val="none"/>
        </w:rPr>
        <w:t>诚信经营</w:t>
      </w:r>
      <w:r>
        <w:rPr>
          <w:rFonts w:hint="eastAsia" w:ascii="仿宋_GB2312" w:hAnsi="仿宋_GB2312" w:eastAsia="仿宋_GB2312" w:cs="仿宋_GB2312"/>
          <w:sz w:val="32"/>
          <w:szCs w:val="32"/>
          <w:highlight w:val="none"/>
          <w:lang w:eastAsia="zh-CN"/>
        </w:rPr>
        <w:t>，若母基金</w:t>
      </w:r>
      <w:r>
        <w:rPr>
          <w:rFonts w:hint="eastAsia" w:ascii="仿宋_GB2312" w:hAnsi="仿宋_GB2312" w:eastAsia="仿宋_GB2312" w:cs="仿宋_GB2312"/>
          <w:sz w:val="32"/>
          <w:szCs w:val="32"/>
          <w:highlight w:val="none"/>
        </w:rPr>
        <w:t>或其法定代表人、实际控制人等责任主体在经营过程中存在严重失信、违规行为被相关部门列入违规失信联合惩戒黑名单的，不得享受本</w:t>
      </w:r>
      <w:r>
        <w:rPr>
          <w:rFonts w:hint="eastAsia" w:ascii="仿宋_GB2312" w:hAnsi="仿宋_GB2312" w:eastAsia="仿宋_GB2312" w:cs="仿宋_GB2312"/>
          <w:sz w:val="32"/>
          <w:szCs w:val="32"/>
          <w:highlight w:val="none"/>
          <w:lang w:val="en-US" w:eastAsia="zh-CN"/>
        </w:rPr>
        <w:t>意见</w:t>
      </w:r>
      <w:r>
        <w:rPr>
          <w:rFonts w:hint="eastAsia" w:ascii="仿宋_GB2312" w:hAnsi="仿宋_GB2312" w:eastAsia="仿宋_GB2312" w:cs="仿宋_GB2312"/>
          <w:sz w:val="32"/>
          <w:szCs w:val="32"/>
          <w:highlight w:val="none"/>
        </w:rPr>
        <w:t>所列各项资金</w:t>
      </w:r>
      <w:r>
        <w:rPr>
          <w:rFonts w:hint="eastAsia" w:ascii="仿宋_GB2312" w:hAnsi="仿宋_GB2312" w:eastAsia="仿宋_GB2312" w:cs="仿宋_GB2312"/>
          <w:sz w:val="32"/>
          <w:szCs w:val="32"/>
          <w:highlight w:val="none"/>
          <w:lang w:val="en-US" w:eastAsia="zh-CN"/>
        </w:rPr>
        <w:t>奖励</w:t>
      </w:r>
      <w:r>
        <w:rPr>
          <w:rFonts w:hint="eastAsia" w:ascii="仿宋_GB2312" w:hAnsi="仿宋_GB2312" w:eastAsia="仿宋_GB2312" w:cs="仿宋_GB2312"/>
          <w:sz w:val="32"/>
          <w:szCs w:val="32"/>
          <w:highlight w:val="none"/>
        </w:rPr>
        <w:t>和补</w:t>
      </w:r>
      <w:r>
        <w:rPr>
          <w:rFonts w:hint="eastAsia" w:ascii="仿宋_GB2312" w:hAnsi="仿宋_GB2312" w:eastAsia="仿宋_GB2312" w:cs="仿宋_GB2312"/>
          <w:sz w:val="32"/>
          <w:szCs w:val="32"/>
          <w:highlight w:val="none"/>
          <w:lang w:val="en-US" w:eastAsia="zh-CN"/>
        </w:rPr>
        <w:t>助</w:t>
      </w:r>
      <w:r>
        <w:rPr>
          <w:rFonts w:hint="eastAsia" w:ascii="仿宋_GB2312" w:hAnsi="仿宋_GB2312" w:eastAsia="仿宋_GB2312" w:cs="仿宋_GB2312"/>
          <w:sz w:val="32"/>
          <w:szCs w:val="32"/>
          <w:highlight w:val="none"/>
        </w:rPr>
        <w:t>。</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eastAsia="zh-CN"/>
        </w:rPr>
        <w:t>八</w:t>
      </w:r>
      <w:r>
        <w:rPr>
          <w:rFonts w:hint="eastAsia" w:ascii="仿宋_GB2312" w:hAnsi="仿宋_GB2312" w:eastAsia="仿宋_GB2312" w:cs="仿宋_GB2312"/>
          <w:b/>
          <w:bCs/>
          <w:sz w:val="32"/>
          <w:szCs w:val="32"/>
          <w:highlight w:val="none"/>
        </w:rPr>
        <w:t xml:space="preserve">条 </w:t>
      </w:r>
      <w:r>
        <w:rPr>
          <w:rFonts w:hint="eastAsia" w:ascii="仿宋_GB2312" w:hAnsi="仿宋_GB2312" w:eastAsia="仿宋_GB2312" w:cs="仿宋_GB2312"/>
          <w:b w:val="0"/>
          <w:bCs w:val="0"/>
          <w:sz w:val="32"/>
          <w:szCs w:val="32"/>
          <w:highlight w:val="none"/>
        </w:rPr>
        <w:t xml:space="preserve"> </w:t>
      </w:r>
      <w:r>
        <w:rPr>
          <w:rFonts w:hint="eastAsia" w:ascii="仿宋_GB2312" w:hAnsi="仿宋_GB2312" w:eastAsia="仿宋_GB2312" w:cs="仿宋_GB2312"/>
          <w:b w:val="0"/>
          <w:bCs w:val="0"/>
          <w:sz w:val="32"/>
          <w:szCs w:val="32"/>
          <w:highlight w:val="none"/>
          <w:lang w:eastAsia="zh-CN"/>
        </w:rPr>
        <w:t>享受上述</w:t>
      </w:r>
      <w:r>
        <w:rPr>
          <w:rFonts w:hint="eastAsia" w:ascii="仿宋_GB2312" w:hAnsi="仿宋_GB2312" w:eastAsia="仿宋_GB2312" w:cs="仿宋_GB2312"/>
          <w:b w:val="0"/>
          <w:bCs w:val="0"/>
          <w:sz w:val="32"/>
          <w:szCs w:val="32"/>
          <w:highlight w:val="none"/>
        </w:rPr>
        <w:t>奖励政策的</w:t>
      </w:r>
      <w:r>
        <w:rPr>
          <w:rFonts w:hint="eastAsia" w:ascii="仿宋_GB2312" w:hAnsi="仿宋_GB2312" w:eastAsia="仿宋_GB2312" w:cs="仿宋_GB2312"/>
          <w:b w:val="0"/>
          <w:bCs w:val="0"/>
          <w:sz w:val="32"/>
          <w:szCs w:val="32"/>
          <w:highlight w:val="none"/>
          <w:lang w:eastAsia="zh-CN"/>
        </w:rPr>
        <w:t>母基金</w:t>
      </w:r>
      <w:r>
        <w:rPr>
          <w:rFonts w:hint="eastAsia" w:ascii="仿宋_GB2312" w:hAnsi="仿宋_GB2312" w:eastAsia="仿宋_GB2312" w:cs="仿宋_GB2312"/>
          <w:b w:val="0"/>
          <w:bCs w:val="0"/>
          <w:sz w:val="32"/>
          <w:szCs w:val="32"/>
          <w:highlight w:val="none"/>
        </w:rPr>
        <w:t>资金托管</w:t>
      </w:r>
      <w:r>
        <w:rPr>
          <w:rFonts w:hint="eastAsia" w:ascii="仿宋_GB2312" w:hAnsi="仿宋_GB2312" w:eastAsia="仿宋_GB2312" w:cs="仿宋_GB2312"/>
          <w:b w:val="0"/>
          <w:bCs w:val="0"/>
          <w:sz w:val="32"/>
          <w:szCs w:val="32"/>
          <w:highlight w:val="none"/>
        </w:rPr>
        <w:t>账户</w:t>
      </w:r>
      <w:r>
        <w:rPr>
          <w:rFonts w:hint="eastAsia" w:ascii="仿宋_GB2312" w:hAnsi="仿宋_GB2312" w:eastAsia="仿宋_GB2312" w:cs="仿宋_GB2312"/>
          <w:b w:val="0"/>
          <w:bCs w:val="0"/>
          <w:sz w:val="32"/>
          <w:szCs w:val="32"/>
          <w:highlight w:val="none"/>
          <w:lang w:eastAsia="zh-CN"/>
        </w:rPr>
        <w:t>需</w:t>
      </w:r>
      <w:r>
        <w:rPr>
          <w:rFonts w:hint="eastAsia" w:ascii="仿宋_GB2312" w:hAnsi="仿宋_GB2312" w:eastAsia="仿宋_GB2312" w:cs="仿宋_GB2312"/>
          <w:b w:val="0"/>
          <w:bCs w:val="0"/>
          <w:sz w:val="32"/>
          <w:szCs w:val="32"/>
          <w:highlight w:val="none"/>
        </w:rPr>
        <w:t>开立在本市</w:t>
      </w:r>
      <w:r>
        <w:rPr>
          <w:rFonts w:hint="eastAsia" w:ascii="仿宋_GB2312" w:hAnsi="仿宋_GB2312" w:eastAsia="仿宋_GB2312" w:cs="仿宋_GB2312"/>
          <w:b w:val="0"/>
          <w:bCs w:val="0"/>
          <w:sz w:val="32"/>
          <w:szCs w:val="32"/>
          <w:highlight w:val="none"/>
          <w:lang w:eastAsia="zh-CN"/>
        </w:rPr>
        <w:t>金融机构</w:t>
      </w:r>
      <w:r>
        <w:rPr>
          <w:rFonts w:hint="eastAsia" w:ascii="仿宋_GB2312" w:hAnsi="仿宋_GB2312" w:eastAsia="仿宋_GB2312" w:cs="仿宋_GB2312"/>
          <w:b w:val="0"/>
          <w:bCs w:val="0"/>
          <w:sz w:val="32"/>
          <w:szCs w:val="32"/>
          <w:highlight w:val="none"/>
          <w:lang w:val="en-US" w:eastAsia="zh-CN"/>
        </w:rPr>
        <w:t>;享受</w:t>
      </w:r>
      <w:r>
        <w:rPr>
          <w:rFonts w:hint="eastAsia" w:ascii="仿宋_GB2312" w:hAnsi="仿宋_GB2312" w:eastAsia="仿宋_GB2312" w:cs="仿宋_GB2312"/>
          <w:b w:val="0"/>
          <w:bCs w:val="0"/>
          <w:sz w:val="32"/>
          <w:szCs w:val="32"/>
          <w:highlight w:val="none"/>
          <w:lang w:eastAsia="zh-CN"/>
        </w:rPr>
        <w:t>租金补贴的企业</w:t>
      </w:r>
      <w:r>
        <w:rPr>
          <w:rFonts w:hint="eastAsia" w:ascii="仿宋_GB2312" w:hAnsi="仿宋_GB2312" w:eastAsia="仿宋_GB2312" w:cs="仿宋_GB2312"/>
          <w:sz w:val="32"/>
          <w:szCs w:val="32"/>
          <w:highlight w:val="none"/>
          <w:lang w:eastAsia="zh-CN"/>
        </w:rPr>
        <w:t>需承诺不得存在转租转借行为</w:t>
      </w:r>
      <w:r>
        <w:rPr>
          <w:rFonts w:hint="eastAsia" w:ascii="仿宋_GB2312" w:hAnsi="仿宋_GB2312" w:eastAsia="仿宋_GB2312" w:cs="仿宋_GB2312"/>
          <w:sz w:val="32"/>
          <w:szCs w:val="32"/>
          <w:highlight w:val="none"/>
        </w:rPr>
        <w:t>。</w:t>
      </w:r>
    </w:p>
    <w:p>
      <w:pPr>
        <w:pStyle w:val="6"/>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2"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eastAsia="zh-CN"/>
        </w:rPr>
        <w:t>九</w:t>
      </w:r>
      <w:r>
        <w:rPr>
          <w:rFonts w:hint="eastAsia" w:ascii="仿宋_GB2312" w:hAnsi="仿宋_GB2312" w:eastAsia="仿宋_GB2312" w:cs="仿宋_GB2312"/>
          <w:b/>
          <w:bCs/>
          <w:sz w:val="32"/>
          <w:szCs w:val="32"/>
          <w:highlight w:val="none"/>
        </w:rPr>
        <w:t xml:space="preserve">条  </w:t>
      </w:r>
      <w:r>
        <w:rPr>
          <w:rFonts w:hint="eastAsia" w:ascii="仿宋_GB2312" w:hAnsi="仿宋_GB2312" w:eastAsia="仿宋_GB2312" w:cs="仿宋_GB2312"/>
          <w:sz w:val="32"/>
          <w:szCs w:val="32"/>
          <w:highlight w:val="none"/>
          <w:lang w:eastAsia="zh-CN"/>
        </w:rPr>
        <w:t>母基金规模不足</w:t>
      </w:r>
      <w:r>
        <w:rPr>
          <w:rFonts w:hint="eastAsia" w:ascii="仿宋_GB2312" w:hAnsi="仿宋_GB2312" w:eastAsia="仿宋_GB2312" w:cs="仿宋_GB2312"/>
          <w:sz w:val="32"/>
          <w:szCs w:val="32"/>
          <w:highlight w:val="none"/>
          <w:lang w:val="en-US" w:eastAsia="zh-CN"/>
        </w:rPr>
        <w:t>50亿元但符合厦门市、自贸区与湖里区其它扶持政策规定的，按照相关文件执行;</w:t>
      </w:r>
      <w:r>
        <w:rPr>
          <w:rFonts w:hint="eastAsia" w:ascii="仿宋_GB2312" w:hAnsi="仿宋_GB2312" w:eastAsia="仿宋_GB2312" w:cs="仿宋_GB2312"/>
          <w:sz w:val="32"/>
          <w:szCs w:val="32"/>
          <w:highlight w:val="none"/>
        </w:rPr>
        <w:t>同时符合本</w:t>
      </w:r>
      <w:r>
        <w:rPr>
          <w:rFonts w:hint="eastAsia" w:ascii="仿宋_GB2312" w:hAnsi="仿宋_GB2312" w:eastAsia="仿宋_GB2312" w:cs="仿宋_GB2312"/>
          <w:sz w:val="32"/>
          <w:szCs w:val="32"/>
          <w:highlight w:val="none"/>
          <w:lang w:val="en-US" w:eastAsia="zh-CN"/>
        </w:rPr>
        <w:t>意见</w:t>
      </w:r>
      <w:r>
        <w:rPr>
          <w:rFonts w:hint="eastAsia" w:ascii="仿宋_GB2312" w:hAnsi="仿宋_GB2312" w:eastAsia="仿宋_GB2312" w:cs="仿宋_GB2312"/>
          <w:sz w:val="32"/>
          <w:szCs w:val="32"/>
          <w:highlight w:val="none"/>
        </w:rPr>
        <w:t>与市</w:t>
      </w:r>
      <w:r>
        <w:rPr>
          <w:rFonts w:hint="eastAsia" w:ascii="仿宋_GB2312" w:hAnsi="仿宋_GB2312" w:eastAsia="仿宋_GB2312" w:cs="仿宋_GB2312"/>
          <w:sz w:val="32"/>
          <w:szCs w:val="32"/>
          <w:highlight w:val="none"/>
          <w:lang w:eastAsia="zh-CN"/>
        </w:rPr>
        <w:t>、区</w:t>
      </w:r>
      <w:r>
        <w:rPr>
          <w:rFonts w:hint="eastAsia" w:ascii="仿宋_GB2312" w:hAnsi="仿宋_GB2312" w:eastAsia="仿宋_GB2312" w:cs="仿宋_GB2312"/>
          <w:sz w:val="32"/>
          <w:szCs w:val="32"/>
          <w:highlight w:val="none"/>
        </w:rPr>
        <w:t>出台的其他扶持政策时，可择优但不重复享受</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除第五条投资本地企业奖励外，申请各项奖励和</w:t>
      </w:r>
      <w:r>
        <w:rPr>
          <w:rFonts w:hint="eastAsia" w:ascii="仿宋_GB2312" w:hAnsi="仿宋_GB2312" w:eastAsia="仿宋_GB2312" w:cs="仿宋_GB2312"/>
          <w:sz w:val="32"/>
          <w:szCs w:val="32"/>
          <w:highlight w:val="none"/>
          <w:lang w:val="en-US" w:eastAsia="zh-CN"/>
        </w:rPr>
        <w:t>补助资金</w:t>
      </w:r>
      <w:r>
        <w:rPr>
          <w:rFonts w:hint="eastAsia" w:ascii="仿宋_GB2312" w:hAnsi="仿宋_GB2312" w:eastAsia="仿宋_GB2312" w:cs="仿宋_GB2312"/>
          <w:sz w:val="32"/>
          <w:szCs w:val="32"/>
          <w:highlight w:val="none"/>
          <w:lang w:eastAsia="zh-CN"/>
        </w:rPr>
        <w:t>累计不超过母基金及其管理机构和管理团队在母基金存续期对自贸委和湖里区两区的经济贡献，如当年经济贡献不足以支持奖励和补助金额的，采用母基金存续期递延兑现办法给予支付</w:t>
      </w:r>
      <w:r>
        <w:rPr>
          <w:rFonts w:hint="eastAsia" w:ascii="仿宋_GB2312" w:hAnsi="仿宋_GB2312" w:eastAsia="仿宋_GB2312" w:cs="仿宋_GB2312"/>
          <w:sz w:val="32"/>
          <w:szCs w:val="32"/>
          <w:highlight w:val="none"/>
          <w:lang w:val="en-US" w:eastAsia="zh-CN"/>
        </w:rPr>
        <w:t>;</w:t>
      </w:r>
      <w:r>
        <w:rPr>
          <w:rFonts w:hint="eastAsia" w:ascii="仿宋" w:eastAsia="仿宋"/>
          <w:sz w:val="32"/>
          <w:szCs w:val="32"/>
          <w:highlight w:val="none"/>
        </w:rPr>
        <w:t>同一</w:t>
      </w:r>
      <w:r>
        <w:rPr>
          <w:rFonts w:hint="eastAsia" w:ascii="仿宋" w:eastAsia="仿宋"/>
          <w:sz w:val="32"/>
          <w:szCs w:val="32"/>
          <w:highlight w:val="none"/>
          <w:lang w:eastAsia="zh-CN"/>
        </w:rPr>
        <w:t>母基金</w:t>
      </w:r>
      <w:r>
        <w:rPr>
          <w:rFonts w:hint="eastAsia" w:ascii="仿宋" w:eastAsia="仿宋"/>
          <w:sz w:val="32"/>
          <w:szCs w:val="32"/>
          <w:highlight w:val="none"/>
        </w:rPr>
        <w:t>在</w:t>
      </w:r>
      <w:r>
        <w:rPr>
          <w:rFonts w:hint="eastAsia" w:ascii="仿宋" w:eastAsia="仿宋"/>
          <w:sz w:val="32"/>
          <w:szCs w:val="32"/>
          <w:highlight w:val="none"/>
          <w:lang w:eastAsia="zh-CN"/>
        </w:rPr>
        <w:t>政策</w:t>
      </w:r>
      <w:r>
        <w:rPr>
          <w:rFonts w:hint="eastAsia" w:ascii="仿宋" w:eastAsia="仿宋"/>
          <w:sz w:val="32"/>
          <w:szCs w:val="32"/>
          <w:highlight w:val="none"/>
        </w:rPr>
        <w:t>有效期内增加实缴注册资本的，按照增资后的实缴注册资本补足奖励差额部分。</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eastAsia="zh-CN"/>
        </w:rPr>
        <w:t>十</w:t>
      </w:r>
      <w:r>
        <w:rPr>
          <w:rFonts w:hint="eastAsia" w:ascii="仿宋_GB2312" w:hAnsi="仿宋_GB2312" w:eastAsia="仿宋_GB2312" w:cs="仿宋_GB2312"/>
          <w:b/>
          <w:bCs/>
          <w:sz w:val="32"/>
          <w:szCs w:val="32"/>
          <w:highlight w:val="none"/>
        </w:rPr>
        <w:t xml:space="preserve">条  </w:t>
      </w:r>
      <w:r>
        <w:rPr>
          <w:rFonts w:hint="eastAsia" w:ascii="仿宋_GB2312" w:hAnsi="仿宋_GB2312" w:eastAsia="仿宋_GB2312" w:cs="仿宋_GB2312"/>
          <w:color w:val="auto"/>
          <w:sz w:val="32"/>
          <w:szCs w:val="32"/>
          <w:highlight w:val="none"/>
          <w:u w:val="none"/>
        </w:rPr>
        <w:t>本</w:t>
      </w:r>
      <w:r>
        <w:rPr>
          <w:rFonts w:hint="eastAsia" w:ascii="仿宋_GB2312" w:hAnsi="仿宋_GB2312" w:eastAsia="仿宋_GB2312" w:cs="仿宋_GB2312"/>
          <w:color w:val="auto"/>
          <w:sz w:val="32"/>
          <w:szCs w:val="32"/>
          <w:highlight w:val="none"/>
          <w:u w:val="none"/>
          <w:lang w:val="en-US" w:eastAsia="zh-CN"/>
        </w:rPr>
        <w:t>意见</w:t>
      </w:r>
      <w:r>
        <w:rPr>
          <w:rFonts w:hint="eastAsia" w:ascii="仿宋_GB2312" w:hAnsi="仿宋_GB2312" w:eastAsia="仿宋_GB2312" w:cs="仿宋_GB2312"/>
          <w:color w:val="auto"/>
          <w:sz w:val="32"/>
          <w:szCs w:val="32"/>
          <w:highlight w:val="none"/>
          <w:u w:val="none"/>
        </w:rPr>
        <w:t>由</w:t>
      </w:r>
      <w:r>
        <w:rPr>
          <w:rFonts w:hint="eastAsia" w:ascii="仿宋_GB2312" w:hAnsi="仿宋_GB2312" w:eastAsia="仿宋_GB2312" w:cs="仿宋_GB2312"/>
          <w:color w:val="auto"/>
          <w:sz w:val="32"/>
          <w:szCs w:val="32"/>
          <w:highlight w:val="none"/>
          <w:u w:val="none"/>
          <w:lang w:val="en-US" w:eastAsia="zh-CN"/>
        </w:rPr>
        <w:t>厦门</w:t>
      </w:r>
      <w:r>
        <w:rPr>
          <w:rFonts w:hint="eastAsia" w:ascii="仿宋_GB2312" w:hAnsi="仿宋_GB2312" w:eastAsia="仿宋_GB2312" w:cs="仿宋_GB2312"/>
          <w:color w:val="auto"/>
          <w:sz w:val="32"/>
          <w:szCs w:val="32"/>
          <w:highlight w:val="none"/>
          <w:u w:val="none"/>
        </w:rPr>
        <w:t>自贸委财政金融局、湖里区</w:t>
      </w:r>
      <w:r>
        <w:rPr>
          <w:rFonts w:hint="eastAsia" w:ascii="仿宋_GB2312" w:hAnsi="仿宋_GB2312" w:eastAsia="仿宋_GB2312" w:cs="仿宋_GB2312"/>
          <w:color w:val="auto"/>
          <w:sz w:val="32"/>
          <w:szCs w:val="32"/>
          <w:highlight w:val="none"/>
          <w:u w:val="none"/>
          <w:lang w:val="en-US" w:eastAsia="zh-CN"/>
        </w:rPr>
        <w:t>财政局</w:t>
      </w:r>
      <w:r>
        <w:rPr>
          <w:rFonts w:hint="eastAsia" w:ascii="仿宋_GB2312" w:hAnsi="仿宋_GB2312" w:eastAsia="仿宋_GB2312" w:cs="仿宋_GB2312"/>
          <w:color w:val="auto"/>
          <w:sz w:val="32"/>
          <w:szCs w:val="32"/>
          <w:highlight w:val="none"/>
          <w:u w:val="none"/>
        </w:rPr>
        <w:t>负责解释，自</w:t>
      </w:r>
      <w:r>
        <w:rPr>
          <w:rFonts w:hint="eastAsia" w:ascii="仿宋_GB2312" w:hAnsi="仿宋_GB2312" w:eastAsia="仿宋_GB2312" w:cs="仿宋_GB2312"/>
          <w:color w:val="auto"/>
          <w:sz w:val="32"/>
          <w:szCs w:val="32"/>
          <w:highlight w:val="none"/>
          <w:u w:val="none"/>
          <w:lang w:val="en-US" w:eastAsia="zh-CN"/>
        </w:rPr>
        <w:t>发布之日</w:t>
      </w:r>
      <w:r>
        <w:rPr>
          <w:rFonts w:hint="eastAsia" w:ascii="仿宋_GB2312" w:hAnsi="仿宋_GB2312" w:eastAsia="仿宋_GB2312" w:cs="仿宋_GB2312"/>
          <w:color w:val="auto"/>
          <w:sz w:val="32"/>
          <w:szCs w:val="32"/>
          <w:highlight w:val="none"/>
          <w:u w:val="none"/>
        </w:rPr>
        <w:t>起</w:t>
      </w:r>
      <w:r>
        <w:rPr>
          <w:rFonts w:hint="eastAsia" w:ascii="仿宋_GB2312" w:hAnsi="仿宋_GB2312" w:eastAsia="仿宋_GB2312" w:cs="仿宋_GB2312"/>
          <w:color w:val="auto"/>
          <w:sz w:val="32"/>
          <w:szCs w:val="32"/>
          <w:highlight w:val="none"/>
          <w:u w:val="none"/>
          <w:lang w:val="en-US" w:eastAsia="zh-CN"/>
        </w:rPr>
        <w:t>30日后正式</w:t>
      </w:r>
      <w:r>
        <w:rPr>
          <w:rFonts w:hint="eastAsia" w:ascii="仿宋_GB2312" w:hAnsi="仿宋_GB2312" w:eastAsia="仿宋_GB2312" w:cs="仿宋_GB2312"/>
          <w:color w:val="auto"/>
          <w:sz w:val="32"/>
          <w:szCs w:val="32"/>
          <w:highlight w:val="none"/>
          <w:u w:val="none"/>
        </w:rPr>
        <w:t>施行，有效期</w:t>
      </w:r>
      <w:r>
        <w:rPr>
          <w:rFonts w:hint="eastAsia" w:ascii="仿宋_GB2312" w:hAnsi="仿宋_GB2312" w:eastAsia="仿宋_GB2312" w:cs="仿宋_GB2312"/>
          <w:color w:val="auto"/>
          <w:sz w:val="32"/>
          <w:szCs w:val="32"/>
          <w:highlight w:val="none"/>
          <w:u w:val="none"/>
          <w:lang w:eastAsia="zh-CN"/>
        </w:rPr>
        <w:t>三</w:t>
      </w:r>
      <w:r>
        <w:rPr>
          <w:rFonts w:hint="eastAsia" w:ascii="仿宋_GB2312" w:hAnsi="仿宋_GB2312" w:eastAsia="仿宋_GB2312" w:cs="仿宋_GB2312"/>
          <w:color w:val="auto"/>
          <w:sz w:val="32"/>
          <w:szCs w:val="32"/>
          <w:highlight w:val="none"/>
          <w:u w:val="none"/>
        </w:rPr>
        <w:t>年</w:t>
      </w:r>
      <w:r>
        <w:rPr>
          <w:rFonts w:hint="eastAsia" w:ascii="仿宋_GB2312" w:hAnsi="仿宋_GB2312" w:eastAsia="仿宋_GB2312" w:cs="仿宋_GB2312"/>
          <w:color w:val="auto"/>
          <w:sz w:val="32"/>
          <w:szCs w:val="32"/>
          <w:highlight w:val="none"/>
          <w:u w:val="none"/>
          <w:lang w:eastAsia="zh-CN"/>
        </w:rPr>
        <w:t>。</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eastAsia="zh-CN"/>
        </w:rPr>
      </w:pP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eastAsia="zh-CN"/>
        </w:rPr>
      </w:pP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0" w:firstLineChars="0"/>
        <w:jc w:val="righ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厦门市地方金融监督管理局</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0" w:firstLineChars="0"/>
        <w:jc w:val="right"/>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0" w:firstLineChars="0"/>
        <w:jc w:val="righ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中国（福建）自由贸易试验区厦门片区管理委员会</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0" w:firstLineChars="0"/>
        <w:jc w:val="right"/>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0" w:firstLineChars="0"/>
        <w:jc w:val="righ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厦门市湖里区人民政府</w:t>
      </w:r>
    </w:p>
    <w:bookmarkEnd w:id="1"/>
    <w:sectPr>
      <w:footerReference r:id="rId3" w:type="default"/>
      <w:pgSz w:w="11906" w:h="16838"/>
      <w:pgMar w:top="2098" w:right="1474" w:bottom="1984" w:left="1587"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auto"/>
    <w:pitch w:val="default"/>
    <w:sig w:usb0="00000000" w:usb1="00000000" w:usb2="00000016" w:usb3="00000000" w:csb0="0004001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val="en-US"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4"/>
                      <w:rPr>
                        <w:rFonts w:hint="eastAsia" w:eastAsia="宋体"/>
                        <w:lang w:val="en-US"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p>
                          <w:pPr>
                            <w:pStyle w:val="4"/>
                          </w:pP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4"/>
                    </w:pPr>
                  </w:p>
                  <w:p>
                    <w:pPr>
                      <w:pStyle w:val="4"/>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483C57"/>
    <w:multiLevelType w:val="singleLevel"/>
    <w:tmpl w:val="7F483C57"/>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65AEB"/>
    <w:rsid w:val="00075ADB"/>
    <w:rsid w:val="000936E1"/>
    <w:rsid w:val="000B6994"/>
    <w:rsid w:val="000B7C4E"/>
    <w:rsid w:val="000F12F0"/>
    <w:rsid w:val="00124439"/>
    <w:rsid w:val="00125995"/>
    <w:rsid w:val="0013001F"/>
    <w:rsid w:val="00137565"/>
    <w:rsid w:val="00146F0C"/>
    <w:rsid w:val="00172A27"/>
    <w:rsid w:val="00181964"/>
    <w:rsid w:val="001D247F"/>
    <w:rsid w:val="001D77CA"/>
    <w:rsid w:val="001E3EE1"/>
    <w:rsid w:val="001E5196"/>
    <w:rsid w:val="001F3732"/>
    <w:rsid w:val="002172E0"/>
    <w:rsid w:val="00235C2D"/>
    <w:rsid w:val="0025120A"/>
    <w:rsid w:val="00253468"/>
    <w:rsid w:val="002718FF"/>
    <w:rsid w:val="00280F0C"/>
    <w:rsid w:val="00295862"/>
    <w:rsid w:val="00297CCC"/>
    <w:rsid w:val="002D3076"/>
    <w:rsid w:val="00304302"/>
    <w:rsid w:val="00333CAD"/>
    <w:rsid w:val="00345716"/>
    <w:rsid w:val="003547DD"/>
    <w:rsid w:val="0037127E"/>
    <w:rsid w:val="00375518"/>
    <w:rsid w:val="003810DC"/>
    <w:rsid w:val="00385716"/>
    <w:rsid w:val="003A5C7C"/>
    <w:rsid w:val="003C3777"/>
    <w:rsid w:val="003D5EA3"/>
    <w:rsid w:val="003E7C25"/>
    <w:rsid w:val="004034F3"/>
    <w:rsid w:val="00441626"/>
    <w:rsid w:val="0045241F"/>
    <w:rsid w:val="00467569"/>
    <w:rsid w:val="0049043F"/>
    <w:rsid w:val="004F58E8"/>
    <w:rsid w:val="00511C33"/>
    <w:rsid w:val="00547E85"/>
    <w:rsid w:val="005843C2"/>
    <w:rsid w:val="00591F43"/>
    <w:rsid w:val="00593D11"/>
    <w:rsid w:val="005C3F2F"/>
    <w:rsid w:val="005E0454"/>
    <w:rsid w:val="0060366A"/>
    <w:rsid w:val="006037E7"/>
    <w:rsid w:val="00627730"/>
    <w:rsid w:val="00637D9D"/>
    <w:rsid w:val="0066357B"/>
    <w:rsid w:val="006800CE"/>
    <w:rsid w:val="00696414"/>
    <w:rsid w:val="006B3CC9"/>
    <w:rsid w:val="00736058"/>
    <w:rsid w:val="00773191"/>
    <w:rsid w:val="007773A4"/>
    <w:rsid w:val="00782798"/>
    <w:rsid w:val="007927DE"/>
    <w:rsid w:val="007969F9"/>
    <w:rsid w:val="007A5ECE"/>
    <w:rsid w:val="007B41A5"/>
    <w:rsid w:val="007D2C70"/>
    <w:rsid w:val="007F2E73"/>
    <w:rsid w:val="007F7F67"/>
    <w:rsid w:val="008255B1"/>
    <w:rsid w:val="008267E1"/>
    <w:rsid w:val="00827BEE"/>
    <w:rsid w:val="008773E4"/>
    <w:rsid w:val="00896D9B"/>
    <w:rsid w:val="00897AE8"/>
    <w:rsid w:val="008B214A"/>
    <w:rsid w:val="008F1002"/>
    <w:rsid w:val="00925607"/>
    <w:rsid w:val="00960B7B"/>
    <w:rsid w:val="00994CBC"/>
    <w:rsid w:val="009A428E"/>
    <w:rsid w:val="009B6DBA"/>
    <w:rsid w:val="009C4E8B"/>
    <w:rsid w:val="00A31B2F"/>
    <w:rsid w:val="00A705CD"/>
    <w:rsid w:val="00AB0F6A"/>
    <w:rsid w:val="00AD50CD"/>
    <w:rsid w:val="00AD5CFE"/>
    <w:rsid w:val="00B3699D"/>
    <w:rsid w:val="00B53AAA"/>
    <w:rsid w:val="00B76142"/>
    <w:rsid w:val="00BA260D"/>
    <w:rsid w:val="00BE3AD1"/>
    <w:rsid w:val="00C03592"/>
    <w:rsid w:val="00C03B77"/>
    <w:rsid w:val="00C36636"/>
    <w:rsid w:val="00C47A86"/>
    <w:rsid w:val="00C66A7A"/>
    <w:rsid w:val="00C81E0E"/>
    <w:rsid w:val="00C83DEF"/>
    <w:rsid w:val="00C878CC"/>
    <w:rsid w:val="00CA5D22"/>
    <w:rsid w:val="00CC3BD1"/>
    <w:rsid w:val="00CC3D2C"/>
    <w:rsid w:val="00CD37E4"/>
    <w:rsid w:val="00CF72A3"/>
    <w:rsid w:val="00D74CCD"/>
    <w:rsid w:val="00DB1377"/>
    <w:rsid w:val="00DE444F"/>
    <w:rsid w:val="00E310A4"/>
    <w:rsid w:val="00E54E03"/>
    <w:rsid w:val="00EA5BCE"/>
    <w:rsid w:val="00EB71CD"/>
    <w:rsid w:val="00ED6A5D"/>
    <w:rsid w:val="00F04912"/>
    <w:rsid w:val="00F156DD"/>
    <w:rsid w:val="00F2757A"/>
    <w:rsid w:val="00F35149"/>
    <w:rsid w:val="00F47B67"/>
    <w:rsid w:val="00F65BB6"/>
    <w:rsid w:val="00F8745A"/>
    <w:rsid w:val="00FB6D9A"/>
    <w:rsid w:val="00FD4B86"/>
    <w:rsid w:val="00FE659C"/>
    <w:rsid w:val="00FF2FBA"/>
    <w:rsid w:val="01101087"/>
    <w:rsid w:val="0126257B"/>
    <w:rsid w:val="037012CE"/>
    <w:rsid w:val="037C33DA"/>
    <w:rsid w:val="043D3AD5"/>
    <w:rsid w:val="04630234"/>
    <w:rsid w:val="06256E67"/>
    <w:rsid w:val="06C5219C"/>
    <w:rsid w:val="075603AD"/>
    <w:rsid w:val="07DD55D9"/>
    <w:rsid w:val="07F733E4"/>
    <w:rsid w:val="0BDA7B3A"/>
    <w:rsid w:val="0CC9504B"/>
    <w:rsid w:val="0E5217DD"/>
    <w:rsid w:val="1211641C"/>
    <w:rsid w:val="12D9158E"/>
    <w:rsid w:val="13256234"/>
    <w:rsid w:val="137E1F54"/>
    <w:rsid w:val="14BA0F11"/>
    <w:rsid w:val="15181F3E"/>
    <w:rsid w:val="1586330A"/>
    <w:rsid w:val="165906A2"/>
    <w:rsid w:val="16723CA0"/>
    <w:rsid w:val="16FB7BD5"/>
    <w:rsid w:val="17145D3C"/>
    <w:rsid w:val="1A4F3D4C"/>
    <w:rsid w:val="1B0C7C40"/>
    <w:rsid w:val="1B5D5395"/>
    <w:rsid w:val="1CC309B6"/>
    <w:rsid w:val="1CCA75AB"/>
    <w:rsid w:val="1CEF678C"/>
    <w:rsid w:val="1D1B325E"/>
    <w:rsid w:val="1E7C5289"/>
    <w:rsid w:val="1F0D2213"/>
    <w:rsid w:val="1FFDF9B6"/>
    <w:rsid w:val="20193D09"/>
    <w:rsid w:val="214970C6"/>
    <w:rsid w:val="21D613FD"/>
    <w:rsid w:val="221E2893"/>
    <w:rsid w:val="23374464"/>
    <w:rsid w:val="241870D8"/>
    <w:rsid w:val="252E051D"/>
    <w:rsid w:val="25621278"/>
    <w:rsid w:val="29971B09"/>
    <w:rsid w:val="29E8287F"/>
    <w:rsid w:val="2B0B3A98"/>
    <w:rsid w:val="2BDBE940"/>
    <w:rsid w:val="2BDFCD39"/>
    <w:rsid w:val="2CBD4E4E"/>
    <w:rsid w:val="2F900A5B"/>
    <w:rsid w:val="2FFFE103"/>
    <w:rsid w:val="30737558"/>
    <w:rsid w:val="309F42FC"/>
    <w:rsid w:val="32F937E0"/>
    <w:rsid w:val="335C4A52"/>
    <w:rsid w:val="352D6E70"/>
    <w:rsid w:val="36A5522C"/>
    <w:rsid w:val="388D755D"/>
    <w:rsid w:val="3A994E10"/>
    <w:rsid w:val="3BF83090"/>
    <w:rsid w:val="3CF30DF8"/>
    <w:rsid w:val="3D686E55"/>
    <w:rsid w:val="3D97212E"/>
    <w:rsid w:val="3E3F25F1"/>
    <w:rsid w:val="3E7F5911"/>
    <w:rsid w:val="3EA1704B"/>
    <w:rsid w:val="3F5D9A5A"/>
    <w:rsid w:val="42236D36"/>
    <w:rsid w:val="437A30B3"/>
    <w:rsid w:val="44AE18A1"/>
    <w:rsid w:val="450456C6"/>
    <w:rsid w:val="45EF2328"/>
    <w:rsid w:val="45F60101"/>
    <w:rsid w:val="46BF2C29"/>
    <w:rsid w:val="47581B73"/>
    <w:rsid w:val="4AC85A36"/>
    <w:rsid w:val="4ADB7890"/>
    <w:rsid w:val="4BF224D5"/>
    <w:rsid w:val="4C022E61"/>
    <w:rsid w:val="4DCC07E5"/>
    <w:rsid w:val="4EB35214"/>
    <w:rsid w:val="51191902"/>
    <w:rsid w:val="51991B97"/>
    <w:rsid w:val="529409B5"/>
    <w:rsid w:val="52EE44BC"/>
    <w:rsid w:val="537811B4"/>
    <w:rsid w:val="5537761A"/>
    <w:rsid w:val="55FF7323"/>
    <w:rsid w:val="57D71789"/>
    <w:rsid w:val="57EDA25F"/>
    <w:rsid w:val="57FDAFFD"/>
    <w:rsid w:val="57FE9BD0"/>
    <w:rsid w:val="582C16B3"/>
    <w:rsid w:val="591F6321"/>
    <w:rsid w:val="59D52FCD"/>
    <w:rsid w:val="59FFA945"/>
    <w:rsid w:val="5A201E55"/>
    <w:rsid w:val="5ADE0B72"/>
    <w:rsid w:val="5B4D683F"/>
    <w:rsid w:val="5B8D0F5E"/>
    <w:rsid w:val="5C6D23D9"/>
    <w:rsid w:val="5C6FB67E"/>
    <w:rsid w:val="5D4A36A3"/>
    <w:rsid w:val="5DBB7FD4"/>
    <w:rsid w:val="5ECFB6E7"/>
    <w:rsid w:val="5F2FBB98"/>
    <w:rsid w:val="5F79C048"/>
    <w:rsid w:val="5F93060B"/>
    <w:rsid w:val="5FFF315F"/>
    <w:rsid w:val="5FFF4B7A"/>
    <w:rsid w:val="6038297B"/>
    <w:rsid w:val="61161F1E"/>
    <w:rsid w:val="6135261B"/>
    <w:rsid w:val="62481733"/>
    <w:rsid w:val="62FF0E4B"/>
    <w:rsid w:val="63372CC9"/>
    <w:rsid w:val="64A631BD"/>
    <w:rsid w:val="64E508A3"/>
    <w:rsid w:val="668E2EEB"/>
    <w:rsid w:val="67AF86AB"/>
    <w:rsid w:val="67CE6370"/>
    <w:rsid w:val="699F606E"/>
    <w:rsid w:val="69AF1777"/>
    <w:rsid w:val="6A4A53CB"/>
    <w:rsid w:val="6AD1122F"/>
    <w:rsid w:val="6BAF356F"/>
    <w:rsid w:val="6C423608"/>
    <w:rsid w:val="6C646998"/>
    <w:rsid w:val="6D662DBD"/>
    <w:rsid w:val="6DFB52D0"/>
    <w:rsid w:val="6EE7E871"/>
    <w:rsid w:val="6F764966"/>
    <w:rsid w:val="6F967D8D"/>
    <w:rsid w:val="6FEA0991"/>
    <w:rsid w:val="6FFBEE4C"/>
    <w:rsid w:val="70593D8F"/>
    <w:rsid w:val="70CD2097"/>
    <w:rsid w:val="7127186D"/>
    <w:rsid w:val="72244885"/>
    <w:rsid w:val="73B76A82"/>
    <w:rsid w:val="7417142B"/>
    <w:rsid w:val="7511662C"/>
    <w:rsid w:val="75FFAB05"/>
    <w:rsid w:val="773E62E1"/>
    <w:rsid w:val="77A9ACFD"/>
    <w:rsid w:val="78A442BE"/>
    <w:rsid w:val="79BD3A99"/>
    <w:rsid w:val="79C64F04"/>
    <w:rsid w:val="79E36A34"/>
    <w:rsid w:val="7AD55629"/>
    <w:rsid w:val="7BFC030D"/>
    <w:rsid w:val="7BFF4B21"/>
    <w:rsid w:val="7C1A1A7B"/>
    <w:rsid w:val="7C63691A"/>
    <w:rsid w:val="7DDFBFB8"/>
    <w:rsid w:val="7DFDB156"/>
    <w:rsid w:val="7E1DA2BF"/>
    <w:rsid w:val="7E4451B7"/>
    <w:rsid w:val="7E7F6897"/>
    <w:rsid w:val="7EE5DC0B"/>
    <w:rsid w:val="7F0F200D"/>
    <w:rsid w:val="7F685767"/>
    <w:rsid w:val="7F8D3F24"/>
    <w:rsid w:val="7FA238AC"/>
    <w:rsid w:val="7FBEDF0B"/>
    <w:rsid w:val="7FBF30C8"/>
    <w:rsid w:val="7FEFDC20"/>
    <w:rsid w:val="7FFF6FA6"/>
    <w:rsid w:val="8BFBAE04"/>
    <w:rsid w:val="97EB5239"/>
    <w:rsid w:val="9B7F9E74"/>
    <w:rsid w:val="9BE52DF9"/>
    <w:rsid w:val="A898D6CB"/>
    <w:rsid w:val="AAF34577"/>
    <w:rsid w:val="AEF7FE34"/>
    <w:rsid w:val="AF6BBAEA"/>
    <w:rsid w:val="B3A8C45E"/>
    <w:rsid w:val="B7B90ACA"/>
    <w:rsid w:val="BBD38C0F"/>
    <w:rsid w:val="BBDE12D8"/>
    <w:rsid w:val="BCEABE07"/>
    <w:rsid w:val="BEFF63DE"/>
    <w:rsid w:val="BFA3729F"/>
    <w:rsid w:val="BFFF5636"/>
    <w:rsid w:val="CDB73FBD"/>
    <w:rsid w:val="CFBF66AA"/>
    <w:rsid w:val="D77B4B80"/>
    <w:rsid w:val="D97DFAA4"/>
    <w:rsid w:val="D9F4410C"/>
    <w:rsid w:val="DEF13590"/>
    <w:rsid w:val="DFCFEEF5"/>
    <w:rsid w:val="DFE27E2D"/>
    <w:rsid w:val="E6FB3BAD"/>
    <w:rsid w:val="E7D43B3D"/>
    <w:rsid w:val="ED5F87DB"/>
    <w:rsid w:val="EDAFA69F"/>
    <w:rsid w:val="EDFECE84"/>
    <w:rsid w:val="EE7F7F75"/>
    <w:rsid w:val="EF7B2F03"/>
    <w:rsid w:val="EFF3E68C"/>
    <w:rsid w:val="EFFEF6F6"/>
    <w:rsid w:val="F1F0291A"/>
    <w:rsid w:val="F2ED5F94"/>
    <w:rsid w:val="F3AEBC2E"/>
    <w:rsid w:val="F3DBE511"/>
    <w:rsid w:val="F7ABDB71"/>
    <w:rsid w:val="F7BBEBE6"/>
    <w:rsid w:val="F7BDA6FA"/>
    <w:rsid w:val="F7CE2962"/>
    <w:rsid w:val="F7EF9C95"/>
    <w:rsid w:val="F8FF9315"/>
    <w:rsid w:val="FA1DC455"/>
    <w:rsid w:val="FB7F5E05"/>
    <w:rsid w:val="FBCD94F8"/>
    <w:rsid w:val="FBDB5257"/>
    <w:rsid w:val="FBF3BE56"/>
    <w:rsid w:val="FBFA2527"/>
    <w:rsid w:val="FD9EF75E"/>
    <w:rsid w:val="FDBC831C"/>
    <w:rsid w:val="FDD514F3"/>
    <w:rsid w:val="FDDF80A3"/>
    <w:rsid w:val="FDF67C2C"/>
    <w:rsid w:val="FE7FD5D0"/>
    <w:rsid w:val="FEDF0A6B"/>
    <w:rsid w:val="FEFF610C"/>
    <w:rsid w:val="FF6BA6AA"/>
    <w:rsid w:val="FF7FF44D"/>
    <w:rsid w:val="FFEF3F3C"/>
    <w:rsid w:val="FFF9AD35"/>
    <w:rsid w:val="FFFB4A35"/>
    <w:rsid w:val="FFFD2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0"/>
    <w:pPr>
      <w:jc w:val="left"/>
    </w:pPr>
  </w:style>
  <w:style w:type="paragraph" w:styleId="3">
    <w:name w:val="Balloon Text"/>
    <w:basedOn w:val="1"/>
    <w:link w:val="14"/>
    <w:qFormat/>
    <w:uiPriority w:val="0"/>
    <w:rPr>
      <w:rFonts w:ascii="宋体"/>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qFormat/>
    <w:uiPriority w:val="0"/>
    <w:pPr>
      <w:widowControl w:val="0"/>
      <w:spacing w:before="100" w:beforeAutospacing="1" w:after="100" w:afterAutospacing="1"/>
    </w:pPr>
    <w:rPr>
      <w:rFonts w:ascii="宋体" w:hAnsi="Times New Roman" w:eastAsia="宋体" w:cs="Times New Roman"/>
      <w:kern w:val="2"/>
      <w:sz w:val="24"/>
      <w:szCs w:val="21"/>
      <w:lang w:val="en-US" w:eastAsia="zh-CN" w:bidi="ar-SA"/>
    </w:rPr>
  </w:style>
  <w:style w:type="paragraph" w:styleId="7">
    <w:name w:val="annotation subject"/>
    <w:basedOn w:val="2"/>
    <w:next w:val="2"/>
    <w:link w:val="13"/>
    <w:qFormat/>
    <w:uiPriority w:val="0"/>
    <w:rPr>
      <w:b/>
      <w:bCs/>
    </w:rPr>
  </w:style>
  <w:style w:type="character" w:styleId="10">
    <w:name w:val="annotation reference"/>
    <w:basedOn w:val="9"/>
    <w:qFormat/>
    <w:uiPriority w:val="0"/>
    <w:rPr>
      <w:sz w:val="21"/>
      <w:szCs w:val="21"/>
    </w:rPr>
  </w:style>
  <w:style w:type="paragraph" w:customStyle="1" w:styleId="11">
    <w:name w:val="列出段落1"/>
    <w:basedOn w:val="1"/>
    <w:qFormat/>
    <w:uiPriority w:val="0"/>
    <w:pPr>
      <w:ind w:firstLine="200" w:firstLineChars="200"/>
    </w:pPr>
  </w:style>
  <w:style w:type="character" w:customStyle="1" w:styleId="12">
    <w:name w:val="批注文字 字符"/>
    <w:basedOn w:val="9"/>
    <w:link w:val="2"/>
    <w:qFormat/>
    <w:uiPriority w:val="0"/>
    <w:rPr>
      <w:rFonts w:ascii="Calibri" w:hAnsi="Calibri" w:cs="Arial"/>
      <w:kern w:val="2"/>
      <w:sz w:val="21"/>
      <w:szCs w:val="22"/>
    </w:rPr>
  </w:style>
  <w:style w:type="character" w:customStyle="1" w:styleId="13">
    <w:name w:val="批注主题 字符"/>
    <w:basedOn w:val="12"/>
    <w:link w:val="7"/>
    <w:qFormat/>
    <w:uiPriority w:val="0"/>
    <w:rPr>
      <w:rFonts w:ascii="Calibri" w:hAnsi="Calibri" w:cs="Arial"/>
      <w:b/>
      <w:bCs/>
      <w:kern w:val="2"/>
      <w:sz w:val="21"/>
      <w:szCs w:val="22"/>
    </w:rPr>
  </w:style>
  <w:style w:type="character" w:customStyle="1" w:styleId="14">
    <w:name w:val="批注框文本 字符"/>
    <w:basedOn w:val="9"/>
    <w:link w:val="3"/>
    <w:qFormat/>
    <w:uiPriority w:val="0"/>
    <w:rPr>
      <w:rFonts w:ascii="宋体" w:hAnsi="Calibri" w:cs="Arial"/>
      <w:kern w:val="2"/>
      <w:sz w:val="18"/>
      <w:szCs w:val="18"/>
    </w:rPr>
  </w:style>
  <w:style w:type="paragraph" w:customStyle="1" w:styleId="15">
    <w:name w:val="Revision"/>
    <w:hidden/>
    <w:semiHidden/>
    <w:qFormat/>
    <w:uiPriority w:val="99"/>
    <w:rPr>
      <w:rFonts w:ascii="Calibri" w:hAnsi="Calibri" w:eastAsia="宋体" w:cs="Arial"/>
      <w:kern w:val="2"/>
      <w:sz w:val="21"/>
      <w:szCs w:val="22"/>
      <w:lang w:val="en-US" w:eastAsia="zh-CN" w:bidi="ar-SA"/>
    </w:rPr>
  </w:style>
  <w:style w:type="paragraph" w:styleId="16">
    <w:name w:val="List Paragraph"/>
    <w:basedOn w:val="1"/>
    <w:qFormat/>
    <w:uiPriority w:val="34"/>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观澜财经</Company>
  <Pages>7</Pages>
  <Words>537</Words>
  <Characters>3061</Characters>
  <Lines>25</Lines>
  <Paragraphs>7</Paragraphs>
  <TotalTime>71</TotalTime>
  <ScaleCrop>false</ScaleCrop>
  <LinksUpToDate>false</LinksUpToDate>
  <CharactersWithSpaces>3591</CharactersWithSpaces>
  <Application>WPS Office_11.8.2.9601_F1E327BC-269C-435d-A152-05C5408002CA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2019-10-24T15:53:00Z</dcterms:created>
  <dc:creator>柯岚</dc:creator>
  <cp:lastModifiedBy>赵文武</cp:lastModifiedBy>
  <cp:lastPrinted>2022-02-25T09:11:18Z</cp:lastPrinted>
  <dcterms:modified xsi:type="dcterms:W3CDTF">2022-02-25T12:56:55Z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2052-11.8.2.9601</vt:lpwstr>
  </property>
</Properties>
</file>