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方正小标宋简体" w:hAnsi="方正小标宋简体" w:eastAsia="方正小标宋简体" w:cs="方正小标宋简体"/>
          <w:b w:val="0"/>
          <w:bCs w:val="0"/>
          <w:kern w:val="2"/>
          <w:sz w:val="44"/>
          <w:szCs w:val="44"/>
          <w:lang w:val="en"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关于支持</w:t>
      </w:r>
      <w:r>
        <w:rPr>
          <w:rFonts w:hint="default" w:ascii="方正小标宋简体" w:hAnsi="方正小标宋简体" w:eastAsia="方正小标宋简体" w:cs="方正小标宋简体"/>
          <w:b w:val="0"/>
          <w:bCs w:val="0"/>
          <w:kern w:val="2"/>
          <w:sz w:val="44"/>
          <w:szCs w:val="44"/>
          <w:lang w:val="en" w:eastAsia="zh-CN" w:bidi="ar-SA"/>
        </w:rPr>
        <w:t>福建自贸试验区厦门片区</w:t>
      </w:r>
      <w:r>
        <w:rPr>
          <w:rFonts w:hint="eastAsia" w:ascii="方正小标宋简体" w:hAnsi="方正小标宋简体" w:eastAsia="方正小标宋简体" w:cs="方正小标宋简体"/>
          <w:b w:val="0"/>
          <w:bCs w:val="0"/>
          <w:kern w:val="2"/>
          <w:sz w:val="44"/>
          <w:szCs w:val="44"/>
          <w:lang w:val="en" w:eastAsia="zh-CN" w:bidi="ar-SA"/>
        </w:rPr>
        <w:t>国际</w:t>
      </w:r>
      <w:r>
        <w:rPr>
          <w:rFonts w:hint="eastAsia" w:ascii="方正小标宋简体" w:hAnsi="方正小标宋简体" w:eastAsia="方正小标宋简体" w:cs="方正小标宋简体"/>
          <w:b w:val="0"/>
          <w:bCs w:val="0"/>
          <w:kern w:val="2"/>
          <w:sz w:val="44"/>
          <w:szCs w:val="44"/>
          <w:lang w:val="en-US" w:eastAsia="zh-CN" w:bidi="ar-SA"/>
        </w:rPr>
        <w:t>邮轮及国内游轮物供服务业发展的暂行</w:t>
      </w:r>
      <w:r>
        <w:rPr>
          <w:rFonts w:hint="default" w:ascii="方正小标宋简体" w:hAnsi="方正小标宋简体" w:eastAsia="方正小标宋简体" w:cs="方正小标宋简体"/>
          <w:b w:val="0"/>
          <w:bCs w:val="0"/>
          <w:kern w:val="2"/>
          <w:sz w:val="44"/>
          <w:szCs w:val="44"/>
          <w:lang w:val="en" w:eastAsia="zh-CN" w:bidi="ar-SA"/>
        </w:rPr>
        <w:t>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7"/>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为进一步</w:t>
      </w:r>
      <w:r>
        <w:rPr>
          <w:rFonts w:hint="eastAsia" w:ascii="仿宋_GB2312" w:hAnsi="Times New Roman" w:eastAsia="仿宋_GB2312" w:cs="仿宋_GB2312"/>
          <w:sz w:val="32"/>
          <w:szCs w:val="32"/>
          <w:lang w:val="en-US" w:eastAsia="zh-CN"/>
        </w:rPr>
        <w:t>发挥</w:t>
      </w:r>
      <w:r>
        <w:rPr>
          <w:rFonts w:hint="eastAsia" w:ascii="仿宋_GB2312" w:hAnsi="Times New Roman" w:eastAsia="仿宋_GB2312" w:cs="仿宋_GB2312"/>
          <w:sz w:val="32"/>
          <w:szCs w:val="32"/>
        </w:rPr>
        <w:t>厦门国际航运中心平台</w:t>
      </w:r>
      <w:r>
        <w:rPr>
          <w:rFonts w:hint="eastAsia" w:ascii="仿宋_GB2312" w:hAnsi="Times New Roman" w:eastAsia="仿宋_GB2312" w:cs="仿宋_GB2312"/>
          <w:sz w:val="32"/>
          <w:szCs w:val="32"/>
          <w:lang w:val="en-US" w:eastAsia="zh-CN"/>
        </w:rPr>
        <w:t>产业集聚效应</w:t>
      </w:r>
      <w:r>
        <w:rPr>
          <w:rFonts w:hint="eastAsia" w:ascii="仿宋_GB2312" w:hAnsi="Times New Roman" w:eastAsia="仿宋_GB2312" w:cs="仿宋_GB2312"/>
          <w:sz w:val="32"/>
          <w:szCs w:val="32"/>
        </w:rPr>
        <w:t>，</w:t>
      </w:r>
      <w:r>
        <w:rPr>
          <w:rFonts w:hint="eastAsia" w:ascii="仿宋_GB2312" w:hAnsi="Times New Roman" w:eastAsia="仿宋_GB2312" w:cs="仿宋_GB2312"/>
          <w:strike w:val="0"/>
          <w:dstrike w:val="0"/>
          <w:sz w:val="32"/>
          <w:szCs w:val="32"/>
        </w:rPr>
        <w:t>促进</w:t>
      </w:r>
      <w:r>
        <w:rPr>
          <w:rFonts w:hint="eastAsia" w:ascii="仿宋_GB2312" w:hAnsi="Times New Roman" w:eastAsia="仿宋_GB2312" w:cs="仿宋_GB2312"/>
          <w:sz w:val="32"/>
          <w:szCs w:val="32"/>
        </w:rPr>
        <w:t>国际邮轮及国内游轮</w:t>
      </w:r>
      <w:r>
        <w:rPr>
          <w:rFonts w:hint="eastAsia" w:ascii="仿宋_GB2312" w:hAnsi="Times New Roman" w:eastAsia="仿宋_GB2312" w:cs="仿宋_GB2312"/>
          <w:strike w:val="0"/>
          <w:dstrike w:val="0"/>
          <w:sz w:val="32"/>
          <w:szCs w:val="32"/>
          <w:lang w:eastAsia="zh-CN"/>
        </w:rPr>
        <w:t>物供</w:t>
      </w:r>
      <w:r>
        <w:rPr>
          <w:rFonts w:hint="eastAsia" w:ascii="仿宋_GB2312" w:hAnsi="Times New Roman" w:eastAsia="仿宋_GB2312" w:cs="仿宋_GB2312"/>
          <w:strike w:val="0"/>
          <w:dstrike w:val="0"/>
          <w:sz w:val="32"/>
          <w:szCs w:val="32"/>
        </w:rPr>
        <w:t>服务业发</w:t>
      </w:r>
      <w:r>
        <w:rPr>
          <w:rFonts w:hint="eastAsia" w:ascii="仿宋_GB2312" w:hAnsi="Times New Roman" w:eastAsia="仿宋_GB2312" w:cs="仿宋_GB2312"/>
          <w:strike w:val="0"/>
          <w:dstrike w:val="0"/>
          <w:color w:val="auto"/>
          <w:sz w:val="32"/>
          <w:szCs w:val="32"/>
        </w:rPr>
        <w:t>展，</w:t>
      </w:r>
      <w:r>
        <w:rPr>
          <w:rFonts w:hint="eastAsia" w:ascii="仿宋_GB2312" w:hAnsi="Times New Roman" w:eastAsia="仿宋_GB2312" w:cs="仿宋_GB2312"/>
          <w:color w:val="auto"/>
          <w:sz w:val="32"/>
          <w:szCs w:val="32"/>
          <w:lang w:val="en-US" w:eastAsia="zh-CN"/>
        </w:rPr>
        <w:t>落实</w:t>
      </w:r>
      <w:r>
        <w:rPr>
          <w:rFonts w:hint="eastAsia" w:ascii="仿宋_GB2312" w:hAnsi="Times New Roman" w:eastAsia="仿宋_GB2312" w:cs="仿宋_GB2312"/>
          <w:color w:val="auto"/>
          <w:sz w:val="32"/>
          <w:szCs w:val="32"/>
        </w:rPr>
        <w:t>厦门自贸</w:t>
      </w:r>
      <w:r>
        <w:rPr>
          <w:rFonts w:hint="eastAsia" w:ascii="仿宋_GB2312" w:hAnsi="Times New Roman" w:eastAsia="仿宋_GB2312" w:cs="仿宋_GB2312"/>
          <w:color w:val="auto"/>
          <w:sz w:val="32"/>
          <w:szCs w:val="32"/>
          <w:lang w:eastAsia="zh-CN"/>
        </w:rPr>
        <w:t>片</w:t>
      </w:r>
      <w:r>
        <w:rPr>
          <w:rFonts w:hint="eastAsia" w:ascii="仿宋_GB2312" w:hAnsi="Times New Roman" w:eastAsia="仿宋_GB2312" w:cs="仿宋_GB2312"/>
          <w:color w:val="auto"/>
          <w:sz w:val="32"/>
          <w:szCs w:val="32"/>
        </w:rPr>
        <w:t>区《关于促进中国（福建）自由贸易试验区厦门片区邮轮物供发展的若干意见》（厦自贸委〔2016〕125号），</w:t>
      </w:r>
      <w:r>
        <w:rPr>
          <w:rFonts w:hint="eastAsia" w:ascii="仿宋_GB2312" w:hAnsi="Times New Roman" w:eastAsia="仿宋_GB2312" w:cs="仿宋_GB2312"/>
          <w:color w:val="auto"/>
          <w:sz w:val="32"/>
          <w:szCs w:val="32"/>
          <w:highlight w:val="none"/>
          <w:lang w:eastAsia="zh-CN"/>
        </w:rPr>
        <w:t>助力厦门港口高质量发展</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结合</w:t>
      </w:r>
      <w:r>
        <w:rPr>
          <w:rFonts w:hint="eastAsia" w:ascii="仿宋_GB2312" w:hAnsi="Times New Roman" w:eastAsia="仿宋_GB2312" w:cs="仿宋_GB2312"/>
          <w:sz w:val="32"/>
          <w:szCs w:val="32"/>
        </w:rPr>
        <w:t>实际情况，</w:t>
      </w:r>
      <w:r>
        <w:rPr>
          <w:rFonts w:hint="eastAsia" w:ascii="仿宋_GB2312" w:hAnsi="Times New Roman" w:eastAsia="仿宋_GB2312" w:cs="仿宋_GB2312"/>
          <w:sz w:val="32"/>
          <w:szCs w:val="32"/>
          <w:lang w:eastAsia="zh-CN"/>
        </w:rPr>
        <w:t>制定</w:t>
      </w:r>
      <w:r>
        <w:rPr>
          <w:rFonts w:hint="eastAsia" w:ascii="仿宋_GB2312" w:hAnsi="Times New Roman" w:eastAsia="仿宋_GB2312" w:cs="仿宋_GB2312"/>
          <w:sz w:val="32"/>
          <w:szCs w:val="32"/>
        </w:rPr>
        <w:t>本办法。</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一、支持发展</w:t>
      </w:r>
      <w:r>
        <w:rPr>
          <w:rFonts w:hint="eastAsia" w:ascii="仿宋_GB2312" w:hAnsi="Times New Roman" w:eastAsia="仿宋_GB2312" w:cs="仿宋_GB2312"/>
          <w:sz w:val="32"/>
          <w:szCs w:val="32"/>
          <w:lang w:eastAsia="zh-CN"/>
        </w:rPr>
        <w:t>国际</w:t>
      </w:r>
      <w:r>
        <w:rPr>
          <w:rFonts w:hint="eastAsia" w:ascii="仿宋_GB2312" w:hAnsi="Times New Roman" w:eastAsia="仿宋_GB2312" w:cs="仿宋_GB2312"/>
          <w:sz w:val="32"/>
          <w:szCs w:val="32"/>
        </w:rPr>
        <w:t>邮轮物资（不含供油、供水，下同）国内采购业务。</w:t>
      </w:r>
      <w:r>
        <w:rPr>
          <w:rFonts w:hint="eastAsia" w:ascii="仿宋_GB2312" w:hAnsi="Times New Roman" w:eastAsia="仿宋_GB2312" w:cs="仿宋_GB2312"/>
          <w:sz w:val="32"/>
          <w:szCs w:val="32"/>
          <w:lang w:eastAsia="zh-CN"/>
        </w:rPr>
        <w:t>对于在</w:t>
      </w:r>
      <w:r>
        <w:rPr>
          <w:rFonts w:hint="eastAsia" w:ascii="仿宋_GB2312" w:hAnsi="Times New Roman" w:eastAsia="仿宋_GB2312" w:cs="仿宋_GB2312"/>
          <w:sz w:val="32"/>
          <w:szCs w:val="32"/>
        </w:rPr>
        <w:t>厦门国际邮轮母港提供邮轮</w:t>
      </w:r>
      <w:r>
        <w:rPr>
          <w:rFonts w:hint="eastAsia" w:ascii="仿宋_GB2312" w:hAnsi="Times New Roman" w:eastAsia="仿宋_GB2312" w:cs="仿宋_GB2312"/>
          <w:sz w:val="32"/>
          <w:szCs w:val="32"/>
          <w:lang w:eastAsia="zh-CN"/>
        </w:rPr>
        <w:t>物资供应</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且</w:t>
      </w:r>
      <w:r>
        <w:rPr>
          <w:rFonts w:hint="eastAsia" w:ascii="仿宋_GB2312" w:hAnsi="Times New Roman" w:eastAsia="仿宋_GB2312" w:cs="仿宋_GB2312"/>
          <w:sz w:val="32"/>
          <w:szCs w:val="32"/>
        </w:rPr>
        <w:t>与邮轮公司直接结算的</w:t>
      </w:r>
      <w:r>
        <w:rPr>
          <w:rFonts w:hint="eastAsia" w:ascii="仿宋_GB2312" w:hAnsi="Times New Roman" w:eastAsia="仿宋_GB2312" w:cs="仿宋_GB2312"/>
          <w:sz w:val="32"/>
          <w:szCs w:val="32"/>
          <w:lang w:eastAsia="zh-CN"/>
        </w:rPr>
        <w:t>企业，</w:t>
      </w:r>
      <w:r>
        <w:rPr>
          <w:rFonts w:hint="eastAsia" w:ascii="仿宋_GB2312" w:hAnsi="Times New Roman" w:eastAsia="仿宋_GB2312" w:cs="仿宋_GB2312"/>
          <w:sz w:val="32"/>
          <w:szCs w:val="32"/>
        </w:rPr>
        <w:t>按每年交付国际邮轮的国内物资货值总额，给予2%的奖励。每家邮轮</w:t>
      </w:r>
      <w:r>
        <w:rPr>
          <w:rFonts w:hint="eastAsia" w:ascii="仿宋_GB2312" w:hAnsi="Times New Roman" w:eastAsia="仿宋_GB2312" w:cs="仿宋_GB2312"/>
          <w:sz w:val="32"/>
          <w:szCs w:val="32"/>
          <w:lang w:eastAsia="zh-CN"/>
        </w:rPr>
        <w:t>物供</w:t>
      </w:r>
      <w:r>
        <w:rPr>
          <w:rFonts w:hint="eastAsia" w:ascii="仿宋_GB2312" w:hAnsi="Times New Roman" w:eastAsia="仿宋_GB2312" w:cs="仿宋_GB2312"/>
          <w:sz w:val="32"/>
          <w:szCs w:val="32"/>
        </w:rPr>
        <w:t>企业最高奖励额度为每年100万元。</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二、支持发展</w:t>
      </w:r>
      <w:r>
        <w:rPr>
          <w:rFonts w:hint="eastAsia" w:ascii="仿宋_GB2312" w:hAnsi="Times New Roman" w:eastAsia="仿宋_GB2312" w:cs="仿宋_GB2312"/>
          <w:sz w:val="32"/>
          <w:szCs w:val="32"/>
          <w:lang w:eastAsia="zh-CN"/>
        </w:rPr>
        <w:t>邮轮物资</w:t>
      </w:r>
      <w:r>
        <w:rPr>
          <w:rFonts w:hint="eastAsia" w:ascii="仿宋_GB2312" w:hAnsi="Times New Roman" w:eastAsia="仿宋_GB2312" w:cs="仿宋_GB2312"/>
          <w:sz w:val="32"/>
          <w:szCs w:val="32"/>
        </w:rPr>
        <w:t>过境保税直供业务。对</w:t>
      </w:r>
      <w:r>
        <w:rPr>
          <w:rFonts w:hint="eastAsia" w:ascii="仿宋_GB2312" w:hAnsi="Times New Roman" w:eastAsia="仿宋_GB2312" w:cs="仿宋_GB2312"/>
          <w:sz w:val="32"/>
          <w:szCs w:val="32"/>
          <w:lang w:eastAsia="zh-CN"/>
        </w:rPr>
        <w:t>开展</w:t>
      </w:r>
      <w:r>
        <w:rPr>
          <w:rFonts w:hint="eastAsia" w:ascii="仿宋_GB2312" w:hAnsi="Times New Roman" w:eastAsia="仿宋_GB2312" w:cs="仿宋_GB2312"/>
          <w:sz w:val="32"/>
          <w:szCs w:val="32"/>
        </w:rPr>
        <w:t>过境保税直供业务的物供企业，给予每标箱3000元的奖励。每家邮轮物供企业最高奖励额度为每年20万元。</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三、</w:t>
      </w:r>
      <w:r>
        <w:rPr>
          <w:rFonts w:hint="eastAsia" w:ascii="仿宋_GB2312" w:hAnsi="Times New Roman" w:eastAsia="仿宋_GB2312" w:cs="仿宋_GB2312"/>
          <w:sz w:val="32"/>
          <w:szCs w:val="32"/>
          <w:lang w:eastAsia="zh-CN"/>
        </w:rPr>
        <w:t>支</w:t>
      </w:r>
      <w:r>
        <w:rPr>
          <w:rFonts w:hint="eastAsia" w:ascii="仿宋_GB2312" w:hAnsi="Times New Roman" w:eastAsia="仿宋_GB2312" w:cs="仿宋_GB2312"/>
          <w:sz w:val="32"/>
          <w:szCs w:val="32"/>
        </w:rPr>
        <w:t>持</w:t>
      </w:r>
      <w:r>
        <w:rPr>
          <w:rFonts w:hint="eastAsia" w:ascii="仿宋_GB2312" w:hAnsi="Times New Roman" w:eastAsia="仿宋_GB2312" w:cs="仿宋_GB2312"/>
          <w:sz w:val="32"/>
          <w:szCs w:val="32"/>
          <w:lang w:eastAsia="zh-CN"/>
        </w:rPr>
        <w:t>发展邮轮物资国际中转</w:t>
      </w:r>
      <w:r>
        <w:rPr>
          <w:rFonts w:hint="eastAsia" w:ascii="仿宋" w:hAnsi="仿宋" w:eastAsia="仿宋"/>
          <w:sz w:val="32"/>
          <w:szCs w:val="32"/>
          <w:lang w:val="en-US" w:eastAsia="zh-CN"/>
        </w:rPr>
        <w:t>保税分拨业务。</w:t>
      </w:r>
      <w:r>
        <w:rPr>
          <w:rFonts w:hint="eastAsia" w:ascii="仿宋_GB2312" w:hAnsi="Times New Roman" w:eastAsia="仿宋_GB2312" w:cs="仿宋_GB2312"/>
          <w:sz w:val="32"/>
          <w:szCs w:val="32"/>
        </w:rPr>
        <w:t>对开展</w:t>
      </w:r>
      <w:r>
        <w:rPr>
          <w:rFonts w:hint="eastAsia" w:ascii="仿宋" w:hAnsi="仿宋" w:eastAsia="仿宋"/>
          <w:sz w:val="32"/>
          <w:szCs w:val="32"/>
          <w:lang w:val="en-US" w:eastAsia="zh-CN"/>
        </w:rPr>
        <w:t>“整进散出”</w:t>
      </w:r>
      <w:r>
        <w:rPr>
          <w:rFonts w:hint="eastAsia" w:ascii="仿宋_GB2312" w:hAnsi="Times New Roman" w:eastAsia="仿宋_GB2312" w:cs="仿宋_GB2312"/>
          <w:sz w:val="32"/>
          <w:szCs w:val="32"/>
        </w:rPr>
        <w:t>供船业务的物供企业</w:t>
      </w:r>
      <w:r>
        <w:rPr>
          <w:rFonts w:hint="eastAsia" w:ascii="仿宋_GB2312" w:hAnsi="Times New Roman" w:eastAsia="仿宋_GB2312" w:cs="仿宋_GB2312"/>
          <w:sz w:val="32"/>
          <w:szCs w:val="32"/>
          <w:lang w:eastAsia="zh-CN"/>
        </w:rPr>
        <w:t>给予</w:t>
      </w:r>
      <w:r>
        <w:rPr>
          <w:rFonts w:hint="eastAsia" w:ascii="仿宋_GB2312" w:hAnsi="Times New Roman" w:eastAsia="仿宋_GB2312" w:cs="仿宋_GB2312"/>
          <w:sz w:val="32"/>
          <w:szCs w:val="32"/>
        </w:rPr>
        <w:t>每航次3000元</w:t>
      </w:r>
      <w:r>
        <w:rPr>
          <w:rFonts w:hint="eastAsia" w:ascii="仿宋_GB2312" w:hAnsi="Times New Roman" w:eastAsia="仿宋_GB2312" w:cs="仿宋_GB2312"/>
          <w:sz w:val="32"/>
          <w:szCs w:val="32"/>
          <w:lang w:eastAsia="zh-CN"/>
        </w:rPr>
        <w:t>的奖励</w:t>
      </w:r>
      <w:r>
        <w:rPr>
          <w:rFonts w:hint="eastAsia" w:ascii="仿宋_GB2312" w:hAnsi="Times New Roman" w:eastAsia="仿宋_GB2312" w:cs="仿宋_GB2312"/>
          <w:sz w:val="32"/>
          <w:szCs w:val="32"/>
        </w:rPr>
        <w:t>。每家邮轮物供企业最高奖励额度为每年20万元。</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四</w:t>
      </w:r>
      <w:r>
        <w:rPr>
          <w:rFonts w:hint="eastAsia" w:ascii="仿宋_GB2312" w:hAnsi="Times New Roman" w:eastAsia="仿宋_GB2312" w:cs="仿宋_GB2312"/>
          <w:sz w:val="32"/>
          <w:szCs w:val="32"/>
        </w:rPr>
        <w:t>、支持发展</w:t>
      </w:r>
      <w:r>
        <w:rPr>
          <w:rFonts w:hint="eastAsia" w:ascii="仿宋_GB2312" w:hAnsi="Times New Roman" w:eastAsia="仿宋_GB2312" w:cs="仿宋_GB2312"/>
          <w:sz w:val="32"/>
          <w:szCs w:val="32"/>
          <w:lang w:eastAsia="zh-CN"/>
        </w:rPr>
        <w:t>国内游</w:t>
      </w:r>
      <w:r>
        <w:rPr>
          <w:rFonts w:hint="eastAsia" w:ascii="仿宋_GB2312" w:hAnsi="Times New Roman" w:eastAsia="仿宋_GB2312" w:cs="仿宋_GB2312"/>
          <w:sz w:val="32"/>
          <w:szCs w:val="32"/>
        </w:rPr>
        <w:t>轮物资国内采购业务。</w:t>
      </w:r>
      <w:r>
        <w:rPr>
          <w:rFonts w:hint="eastAsia" w:ascii="仿宋_GB2312" w:hAnsi="Times New Roman" w:eastAsia="仿宋_GB2312" w:cs="仿宋_GB2312"/>
          <w:sz w:val="32"/>
          <w:szCs w:val="32"/>
          <w:lang w:eastAsia="zh-CN"/>
        </w:rPr>
        <w:t>对于在</w:t>
      </w:r>
      <w:r>
        <w:rPr>
          <w:rFonts w:hint="eastAsia" w:ascii="仿宋_GB2312" w:hAnsi="Times New Roman" w:eastAsia="仿宋_GB2312" w:cs="仿宋_GB2312"/>
          <w:sz w:val="32"/>
          <w:szCs w:val="32"/>
        </w:rPr>
        <w:t>厦门国际邮轮母港提供</w:t>
      </w:r>
      <w:r>
        <w:rPr>
          <w:rFonts w:hint="eastAsia" w:ascii="仿宋_GB2312" w:hAnsi="Times New Roman" w:eastAsia="仿宋_GB2312" w:cs="仿宋_GB2312"/>
          <w:sz w:val="32"/>
          <w:szCs w:val="32"/>
          <w:lang w:eastAsia="zh-CN"/>
        </w:rPr>
        <w:t>游</w:t>
      </w:r>
      <w:r>
        <w:rPr>
          <w:rFonts w:hint="eastAsia" w:ascii="仿宋_GB2312" w:hAnsi="Times New Roman" w:eastAsia="仿宋_GB2312" w:cs="仿宋_GB2312"/>
          <w:sz w:val="32"/>
          <w:szCs w:val="32"/>
        </w:rPr>
        <w:t>轮</w:t>
      </w:r>
      <w:r>
        <w:rPr>
          <w:rFonts w:hint="eastAsia" w:ascii="仿宋_GB2312" w:hAnsi="Times New Roman" w:eastAsia="仿宋_GB2312" w:cs="仿宋_GB2312"/>
          <w:sz w:val="32"/>
          <w:szCs w:val="32"/>
          <w:lang w:eastAsia="zh-CN"/>
        </w:rPr>
        <w:t>物资供应</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且</w:t>
      </w:r>
      <w:r>
        <w:rPr>
          <w:rFonts w:hint="eastAsia" w:ascii="仿宋_GB2312" w:hAnsi="Times New Roman" w:eastAsia="仿宋_GB2312" w:cs="仿宋_GB2312"/>
          <w:sz w:val="32"/>
          <w:szCs w:val="32"/>
        </w:rPr>
        <w:t>与</w:t>
      </w:r>
      <w:r>
        <w:rPr>
          <w:rFonts w:hint="eastAsia" w:ascii="仿宋_GB2312" w:hAnsi="Times New Roman" w:eastAsia="仿宋_GB2312" w:cs="仿宋_GB2312"/>
          <w:sz w:val="32"/>
          <w:szCs w:val="32"/>
          <w:lang w:eastAsia="zh-CN"/>
        </w:rPr>
        <w:t>游</w:t>
      </w:r>
      <w:r>
        <w:rPr>
          <w:rFonts w:hint="eastAsia" w:ascii="仿宋_GB2312" w:hAnsi="Times New Roman" w:eastAsia="仿宋_GB2312" w:cs="仿宋_GB2312"/>
          <w:sz w:val="32"/>
          <w:szCs w:val="32"/>
        </w:rPr>
        <w:t>轮公司直接结算的</w:t>
      </w:r>
      <w:r>
        <w:rPr>
          <w:rFonts w:hint="eastAsia" w:ascii="仿宋_GB2312" w:hAnsi="Times New Roman" w:eastAsia="仿宋_GB2312" w:cs="仿宋_GB2312"/>
          <w:sz w:val="32"/>
          <w:szCs w:val="32"/>
          <w:lang w:eastAsia="zh-CN"/>
        </w:rPr>
        <w:t>物供企业，</w:t>
      </w:r>
      <w:r>
        <w:rPr>
          <w:rFonts w:hint="eastAsia" w:ascii="仿宋_GB2312" w:hAnsi="Times New Roman" w:eastAsia="仿宋_GB2312" w:cs="仿宋_GB2312"/>
          <w:sz w:val="32"/>
          <w:szCs w:val="32"/>
        </w:rPr>
        <w:t>按每年交付</w:t>
      </w:r>
      <w:r>
        <w:rPr>
          <w:rFonts w:hint="eastAsia" w:ascii="仿宋_GB2312" w:hAnsi="Times New Roman" w:eastAsia="仿宋_GB2312" w:cs="仿宋_GB2312"/>
          <w:sz w:val="32"/>
          <w:szCs w:val="32"/>
          <w:lang w:eastAsia="zh-CN"/>
        </w:rPr>
        <w:t>国内游</w:t>
      </w:r>
      <w:r>
        <w:rPr>
          <w:rFonts w:hint="eastAsia" w:ascii="仿宋_GB2312" w:hAnsi="Times New Roman" w:eastAsia="仿宋_GB2312" w:cs="仿宋_GB2312"/>
          <w:sz w:val="32"/>
          <w:szCs w:val="32"/>
        </w:rPr>
        <w:t>轮的国内物资货值总额，给予2%的奖励。每家</w:t>
      </w:r>
      <w:r>
        <w:rPr>
          <w:rFonts w:hint="eastAsia" w:ascii="仿宋_GB2312" w:hAnsi="Times New Roman" w:eastAsia="仿宋_GB2312" w:cs="仿宋_GB2312"/>
          <w:sz w:val="32"/>
          <w:szCs w:val="32"/>
          <w:lang w:eastAsia="zh-CN"/>
        </w:rPr>
        <w:t>物供</w:t>
      </w:r>
      <w:r>
        <w:rPr>
          <w:rFonts w:hint="eastAsia" w:ascii="仿宋_GB2312" w:hAnsi="Times New Roman" w:eastAsia="仿宋_GB2312" w:cs="仿宋_GB2312"/>
          <w:sz w:val="32"/>
          <w:szCs w:val="32"/>
        </w:rPr>
        <w:t>企业最高奖励额度为每年100万元。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sz w:val="32"/>
          <w:szCs w:val="32"/>
          <w:lang w:eastAsia="zh-CN"/>
        </w:rPr>
        <w:t>五</w:t>
      </w:r>
      <w:r>
        <w:rPr>
          <w:rFonts w:hint="eastAsia" w:ascii="仿宋_GB2312" w:hAnsi="Times New Roman" w:eastAsia="仿宋_GB2312" w:cs="仿宋_GB2312"/>
          <w:sz w:val="32"/>
          <w:szCs w:val="32"/>
        </w:rPr>
        <w:t>、本办法由厦门自贸</w:t>
      </w:r>
      <w:r>
        <w:rPr>
          <w:rFonts w:hint="eastAsia" w:ascii="仿宋_GB2312" w:hAnsi="Times New Roman" w:eastAsia="仿宋_GB2312" w:cs="仿宋_GB2312"/>
          <w:sz w:val="32"/>
          <w:szCs w:val="32"/>
          <w:lang w:eastAsia="zh-CN"/>
        </w:rPr>
        <w:t>片</w:t>
      </w:r>
      <w:r>
        <w:rPr>
          <w:rFonts w:hint="eastAsia" w:ascii="仿宋_GB2312" w:hAnsi="Times New Roman" w:eastAsia="仿宋_GB2312" w:cs="仿宋_GB2312"/>
          <w:sz w:val="32"/>
          <w:szCs w:val="32"/>
        </w:rPr>
        <w:t>区管委会负责解释，所涉及的奖励经费由厦门自贸</w:t>
      </w:r>
      <w:r>
        <w:rPr>
          <w:rFonts w:hint="eastAsia" w:ascii="仿宋_GB2312" w:hAnsi="Times New Roman" w:eastAsia="仿宋_GB2312" w:cs="仿宋_GB2312"/>
          <w:sz w:val="32"/>
          <w:szCs w:val="32"/>
          <w:lang w:eastAsia="zh-CN"/>
        </w:rPr>
        <w:t>片</w:t>
      </w:r>
      <w:r>
        <w:rPr>
          <w:rFonts w:hint="eastAsia" w:ascii="仿宋_GB2312" w:hAnsi="Times New Roman" w:eastAsia="仿宋_GB2312" w:cs="仿宋_GB2312"/>
          <w:sz w:val="32"/>
          <w:szCs w:val="32"/>
        </w:rPr>
        <w:t>区管委会财政承担</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有效期</w:t>
      </w:r>
      <w:r>
        <w:rPr>
          <w:rFonts w:hint="eastAsia" w:ascii="仿宋_GB2312" w:hAnsi="Times New Roman" w:eastAsia="仿宋_GB2312" w:cs="仿宋_GB2312"/>
          <w:color w:val="auto"/>
          <w:sz w:val="32"/>
          <w:szCs w:val="32"/>
        </w:rPr>
        <w:t>至202</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rPr>
        <w:t>年12月31日</w:t>
      </w:r>
      <w:r>
        <w:rPr>
          <w:rFonts w:hint="eastAsia" w:ascii="仿宋_GB2312" w:hAnsi="Times New Roman" w:eastAsia="仿宋_GB2312" w:cs="仿宋_GB2312"/>
          <w:color w:val="auto"/>
          <w:sz w:val="32"/>
          <w:szCs w:val="32"/>
          <w:lang w:eastAsia="zh-CN"/>
        </w:rPr>
        <w:t>。本办法自印发之日起三十日施行，</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年1月1日起</w:t>
      </w:r>
      <w:r>
        <w:rPr>
          <w:rFonts w:hint="eastAsia" w:ascii="仿宋_GB2312" w:hAnsi="仿宋_GB2312" w:eastAsia="仿宋_GB2312" w:cs="仿宋_GB2312"/>
          <w:color w:val="auto"/>
          <w:sz w:val="32"/>
          <w:szCs w:val="32"/>
          <w:lang w:eastAsia="zh-CN"/>
        </w:rPr>
        <w:t>至本办法施行之日，参照本办法执行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附件：《关于支持福建自贸试验区厦门片区国际邮轮及国内游轮物供服务业发展的暂行办法》奖励资金申请流程</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p>
      <w:pPr>
        <w:pStyle w:val="14"/>
        <w:rPr>
          <w:rFonts w:hint="default" w:ascii="黑体" w:hAnsi="黑体" w:eastAsia="黑体" w:cs="黑体"/>
          <w:b w:val="0"/>
          <w:bCs w:val="0"/>
          <w:color w:val="auto"/>
          <w:kern w:val="2"/>
          <w:sz w:val="28"/>
          <w:szCs w:val="28"/>
          <w:lang w:val="en-US" w:eastAsia="zh-CN" w:bidi="ar-SA"/>
        </w:rPr>
      </w:pPr>
      <w:bookmarkStart w:id="0" w:name="_GoBack"/>
      <w:bookmarkEnd w:id="0"/>
      <w:r>
        <w:rPr>
          <w:rFonts w:hint="eastAsia" w:ascii="黑体" w:hAnsi="黑体" w:eastAsia="黑体" w:cs="黑体"/>
          <w:b w:val="0"/>
          <w:bCs w:val="0"/>
          <w:color w:val="auto"/>
          <w:kern w:val="2"/>
          <w:sz w:val="28"/>
          <w:szCs w:val="28"/>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w:t>
      </w:r>
      <w:r>
        <w:rPr>
          <w:rFonts w:hint="default" w:ascii="方正小标宋简体" w:hAnsi="方正小标宋简体" w:eastAsia="方正小标宋简体" w:cs="方正小标宋简体"/>
          <w:color w:val="auto"/>
          <w:sz w:val="44"/>
          <w:szCs w:val="44"/>
          <w:highlight w:val="none"/>
          <w:lang w:val="en" w:eastAsia="zh-CN"/>
        </w:rPr>
        <w:t>关于支持福建自贸试验区厦门片区国际邮轮及国内</w:t>
      </w:r>
      <w:r>
        <w:rPr>
          <w:rFonts w:hint="eastAsia" w:ascii="方正小标宋简体" w:hAnsi="方正小标宋简体" w:eastAsia="方正小标宋简体" w:cs="方正小标宋简体"/>
          <w:color w:val="auto"/>
          <w:sz w:val="44"/>
          <w:szCs w:val="44"/>
          <w:highlight w:val="none"/>
          <w:lang w:val="en" w:eastAsia="zh-CN"/>
        </w:rPr>
        <w:t>游轮物</w:t>
      </w:r>
      <w:r>
        <w:rPr>
          <w:rFonts w:hint="default" w:ascii="方正小标宋简体" w:hAnsi="方正小标宋简体" w:eastAsia="方正小标宋简体" w:cs="方正小标宋简体"/>
          <w:color w:val="auto"/>
          <w:sz w:val="44"/>
          <w:szCs w:val="44"/>
          <w:highlight w:val="none"/>
          <w:lang w:val="en" w:eastAsia="zh-CN"/>
        </w:rPr>
        <w:t>供服务业发展的</w:t>
      </w:r>
      <w:r>
        <w:rPr>
          <w:rFonts w:hint="eastAsia" w:ascii="方正小标宋简体" w:hAnsi="方正小标宋简体" w:eastAsia="方正小标宋简体" w:cs="方正小标宋简体"/>
          <w:color w:val="auto"/>
          <w:sz w:val="44"/>
          <w:szCs w:val="44"/>
          <w:highlight w:val="none"/>
          <w:lang w:val="en" w:eastAsia="zh-CN"/>
        </w:rPr>
        <w:t>暂行</w:t>
      </w:r>
      <w:r>
        <w:rPr>
          <w:rFonts w:hint="default" w:ascii="方正小标宋简体" w:hAnsi="方正小标宋简体" w:eastAsia="方正小标宋简体" w:cs="方正小标宋简体"/>
          <w:color w:val="auto"/>
          <w:sz w:val="44"/>
          <w:szCs w:val="44"/>
          <w:highlight w:val="none"/>
          <w:lang w:val="en" w:eastAsia="zh-CN"/>
        </w:rPr>
        <w:t>办法</w:t>
      </w:r>
      <w:r>
        <w:rPr>
          <w:rFonts w:hint="eastAsia" w:ascii="方正小标宋简体" w:hAnsi="方正小标宋简体" w:eastAsia="方正小标宋简体" w:cs="方正小标宋简体"/>
          <w:color w:val="auto"/>
          <w:sz w:val="44"/>
          <w:szCs w:val="44"/>
          <w:highlight w:val="none"/>
          <w:lang w:val="en-US" w:eastAsia="zh-CN"/>
        </w:rPr>
        <w:t>》奖励资金申请流程</w:t>
      </w:r>
    </w:p>
    <w:p>
      <w:pPr>
        <w:spacing w:line="620" w:lineRule="exact"/>
        <w:ind w:firstLine="704" w:firstLineChars="2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根据工作和年度奖励资金计划，按年度择时以书面或在政府网站等发布申报通知，受理企业申报，原则上每年集中受理一次。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一、企业申请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符合条件的企业每年统一按要求向</w:t>
      </w:r>
      <w:r>
        <w:rPr>
          <w:rFonts w:hint="eastAsia" w:ascii="仿宋_GB2312" w:hAnsi="Times New Roman" w:eastAsia="仿宋_GB2312" w:cs="仿宋_GB2312"/>
          <w:sz w:val="32"/>
          <w:szCs w:val="32"/>
          <w:lang w:eastAsia="zh-CN"/>
        </w:rPr>
        <w:t>厦门自贸片区</w:t>
      </w:r>
      <w:r>
        <w:rPr>
          <w:rFonts w:hint="eastAsia" w:ascii="仿宋_GB2312" w:hAnsi="Times New Roman" w:eastAsia="仿宋_GB2312" w:cs="仿宋_GB2312"/>
          <w:sz w:val="32"/>
          <w:szCs w:val="32"/>
        </w:rPr>
        <w:t>管委会规划建设局提出申请。申请需提交如下材料：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Times New Roman" w:eastAsia="仿宋_GB2312" w:cs="仿宋_GB2312"/>
          <w:sz w:val="32"/>
          <w:szCs w:val="32"/>
        </w:rPr>
      </w:pPr>
      <w:r>
        <w:rPr>
          <w:rFonts w:hint="eastAsia" w:ascii="仿宋" w:hAnsi="仿宋" w:eastAsia="仿宋"/>
          <w:sz w:val="30"/>
          <w:szCs w:val="30"/>
        </w:rPr>
        <w:t>1、</w:t>
      </w:r>
      <w:r>
        <w:rPr>
          <w:rFonts w:hint="eastAsia" w:ascii="仿宋_GB2312" w:hAnsi="Times New Roman" w:eastAsia="仿宋_GB2312" w:cs="仿宋_GB2312"/>
          <w:sz w:val="32"/>
          <w:szCs w:val="32"/>
        </w:rPr>
        <w:t>企业法定代表人签署的申请表</w:t>
      </w:r>
      <w:r>
        <w:rPr>
          <w:rFonts w:hint="eastAsia" w:ascii="仿宋_GB2312" w:hAnsi="Times New Roman" w:eastAsia="仿宋_GB2312" w:cs="仿宋_GB2312"/>
          <w:sz w:val="32"/>
          <w:szCs w:val="32"/>
          <w:lang w:eastAsia="zh-CN"/>
        </w:rPr>
        <w:t>（表</w:t>
      </w: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2、企业工商营业执照复印件。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、申请</w:t>
      </w:r>
      <w:r>
        <w:rPr>
          <w:rFonts w:hint="eastAsia" w:ascii="仿宋_GB2312" w:hAnsi="Times New Roman" w:eastAsia="仿宋_GB2312" w:cs="仿宋_GB2312"/>
          <w:sz w:val="32"/>
          <w:szCs w:val="32"/>
          <w:lang w:eastAsia="zh-CN"/>
        </w:rPr>
        <w:t>国际邮轮及国内游轮的国内</w:t>
      </w:r>
      <w:r>
        <w:rPr>
          <w:rFonts w:hint="eastAsia" w:ascii="仿宋_GB2312" w:hAnsi="Times New Roman" w:eastAsia="仿宋_GB2312" w:cs="仿宋_GB2312"/>
          <w:sz w:val="32"/>
          <w:szCs w:val="32"/>
        </w:rPr>
        <w:t>采购业务奖励的，需提供供应金额相关凭证及相关货物交接证明单据，即用于与船方结算的具有船方签字盖章的</w:t>
      </w:r>
      <w:r>
        <w:rPr>
          <w:rFonts w:hint="eastAsia" w:ascii="仿宋_GB2312" w:hAnsi="Times New Roman" w:eastAsia="仿宋_GB2312" w:cs="仿宋_GB2312"/>
          <w:sz w:val="32"/>
          <w:szCs w:val="32"/>
          <w:lang w:eastAsia="zh-CN"/>
        </w:rPr>
        <w:t>单证。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、申请过境保税直供业务奖励的，邮轮物供企业需</w:t>
      </w:r>
      <w:r>
        <w:rPr>
          <w:rFonts w:hint="eastAsia" w:ascii="仿宋_GB2312" w:hAnsi="Times New Roman" w:eastAsia="仿宋_GB2312" w:cs="仿宋_GB2312"/>
          <w:color w:val="auto"/>
          <w:sz w:val="32"/>
          <w:szCs w:val="32"/>
          <w:highlight w:val="none"/>
        </w:rPr>
        <w:t>提供海关进境货物备案清单、海关出境货物备案清单、海关运输工具起卸/添加物料申报单及相关货物交接证明单据。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、申请保税</w:t>
      </w:r>
      <w:r>
        <w:rPr>
          <w:rFonts w:hint="eastAsia" w:ascii="仿宋_GB2312" w:hAnsi="Times New Roman" w:eastAsia="仿宋_GB2312" w:cs="仿宋_GB2312"/>
          <w:color w:val="auto"/>
          <w:sz w:val="32"/>
          <w:szCs w:val="32"/>
          <w:highlight w:val="none"/>
          <w:lang w:eastAsia="zh-CN"/>
        </w:rPr>
        <w:t>供船物资</w:t>
      </w:r>
      <w:r>
        <w:rPr>
          <w:rFonts w:hint="eastAsia" w:ascii="仿宋_GB2312" w:hAnsi="Times New Roman" w:eastAsia="仿宋_GB2312" w:cs="仿宋_GB2312"/>
          <w:color w:val="auto"/>
          <w:sz w:val="32"/>
          <w:szCs w:val="32"/>
          <w:highlight w:val="none"/>
        </w:rPr>
        <w:t>“整进散出”奖励的，需提供海关进境货物备案清单、海关出境货物备案清单、海关运输工具起卸/添加物料申报单</w:t>
      </w:r>
      <w:r>
        <w:rPr>
          <w:rFonts w:hint="eastAsia" w:ascii="仿宋_GB2312" w:hAnsi="Times New Roman" w:eastAsia="仿宋_GB2312" w:cs="仿宋_GB2312"/>
          <w:color w:val="auto"/>
          <w:sz w:val="32"/>
          <w:szCs w:val="32"/>
          <w:highlight w:val="none"/>
          <w:lang w:eastAsia="zh-CN"/>
        </w:rPr>
        <w:t>，邮轮物供企业与保税仓库签订的《保税货物保管操作协议》</w:t>
      </w:r>
      <w:r>
        <w:rPr>
          <w:rFonts w:hint="eastAsia" w:ascii="仿宋_GB2312" w:hAnsi="Times New Roman" w:eastAsia="仿宋_GB2312" w:cs="仿宋_GB2312"/>
          <w:color w:val="auto"/>
          <w:sz w:val="32"/>
          <w:szCs w:val="32"/>
          <w:highlight w:val="none"/>
        </w:rPr>
        <w:t>及</w:t>
      </w:r>
      <w:r>
        <w:rPr>
          <w:rFonts w:hint="eastAsia" w:ascii="仿宋_GB2312" w:hAnsi="Times New Roman" w:eastAsia="仿宋_GB2312" w:cs="仿宋_GB2312"/>
          <w:color w:val="auto"/>
          <w:sz w:val="32"/>
          <w:szCs w:val="32"/>
          <w:highlight w:val="none"/>
          <w:lang w:eastAsia="zh-CN"/>
        </w:rPr>
        <w:t>《物权转让书》等</w:t>
      </w:r>
      <w:r>
        <w:rPr>
          <w:rFonts w:hint="eastAsia" w:ascii="仿宋_GB2312" w:hAnsi="Times New Roman" w:eastAsia="仿宋_GB2312" w:cs="仿宋_GB2312"/>
          <w:color w:val="auto"/>
          <w:sz w:val="32"/>
          <w:szCs w:val="32"/>
          <w:highlight w:val="none"/>
        </w:rPr>
        <w:t>相关货物交接证明单据。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rPr>
        <w:t>二、审核</w:t>
      </w:r>
      <w:r>
        <w:rPr>
          <w:rFonts w:hint="eastAsia" w:ascii="黑体" w:hAnsi="黑体" w:eastAsia="黑体"/>
          <w:sz w:val="32"/>
          <w:szCs w:val="32"/>
          <w:lang w:eastAsia="zh-CN"/>
        </w:rPr>
        <w:t>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strike/>
          <w:dstrike w:val="0"/>
          <w:sz w:val="32"/>
          <w:szCs w:val="32"/>
        </w:rPr>
      </w:pPr>
      <w:r>
        <w:rPr>
          <w:rFonts w:hint="eastAsia" w:ascii="仿宋_GB2312" w:hAnsi="Times New Roman" w:eastAsia="仿宋_GB2312" w:cs="仿宋_GB2312"/>
          <w:sz w:val="32"/>
          <w:szCs w:val="32"/>
        </w:rPr>
        <w:t>由</w:t>
      </w:r>
      <w:r>
        <w:rPr>
          <w:rFonts w:hint="eastAsia" w:ascii="仿宋_GB2312" w:hAnsi="Times New Roman" w:eastAsia="仿宋_GB2312" w:cs="仿宋_GB2312"/>
          <w:sz w:val="32"/>
          <w:szCs w:val="32"/>
          <w:lang w:eastAsia="zh-CN"/>
        </w:rPr>
        <w:t>厦门自贸片区</w:t>
      </w:r>
      <w:r>
        <w:rPr>
          <w:rFonts w:hint="eastAsia" w:ascii="仿宋_GB2312" w:hAnsi="Times New Roman" w:eastAsia="仿宋_GB2312" w:cs="仿宋_GB2312"/>
          <w:sz w:val="32"/>
          <w:szCs w:val="32"/>
        </w:rPr>
        <w:t>管委会规划建设局对企业提交的申报材料进行</w:t>
      </w:r>
      <w:r>
        <w:rPr>
          <w:rFonts w:hint="eastAsia" w:ascii="仿宋_GB2312" w:hAnsi="Times New Roman" w:eastAsia="仿宋_GB2312" w:cs="仿宋_GB2312"/>
          <w:sz w:val="32"/>
          <w:szCs w:val="32"/>
          <w:lang w:eastAsia="zh-CN"/>
        </w:rPr>
        <w:t>审核，由</w:t>
      </w:r>
      <w:r>
        <w:rPr>
          <w:rFonts w:hint="eastAsia" w:ascii="仿宋_GB2312" w:hAnsi="Times New Roman" w:eastAsia="仿宋_GB2312" w:cs="仿宋_GB2312"/>
          <w:sz w:val="32"/>
          <w:szCs w:val="32"/>
        </w:rPr>
        <w:t>财</w:t>
      </w:r>
      <w:r>
        <w:rPr>
          <w:rFonts w:hint="eastAsia" w:ascii="仿宋_GB2312" w:hAnsi="Times New Roman" w:eastAsia="仿宋_GB2312" w:cs="仿宋_GB2312"/>
          <w:sz w:val="32"/>
          <w:szCs w:val="32"/>
          <w:lang w:eastAsia="zh-CN"/>
        </w:rPr>
        <w:t>政和</w:t>
      </w:r>
      <w:r>
        <w:rPr>
          <w:rFonts w:hint="eastAsia" w:ascii="仿宋_GB2312" w:hAnsi="Times New Roman" w:eastAsia="仿宋_GB2312" w:cs="仿宋_GB2312"/>
          <w:sz w:val="32"/>
          <w:szCs w:val="32"/>
        </w:rPr>
        <w:t>金</w:t>
      </w:r>
      <w:r>
        <w:rPr>
          <w:rFonts w:hint="eastAsia" w:ascii="仿宋_GB2312" w:hAnsi="Times New Roman" w:eastAsia="仿宋_GB2312" w:cs="仿宋_GB2312"/>
          <w:sz w:val="32"/>
          <w:szCs w:val="32"/>
          <w:lang w:eastAsia="zh-CN"/>
        </w:rPr>
        <w:t>融服务</w:t>
      </w:r>
      <w:r>
        <w:rPr>
          <w:rFonts w:hint="eastAsia" w:ascii="仿宋_GB2312" w:hAnsi="Times New Roman" w:eastAsia="仿宋_GB2312" w:cs="仿宋_GB2312"/>
          <w:sz w:val="32"/>
          <w:szCs w:val="32"/>
        </w:rPr>
        <w:t>局</w:t>
      </w:r>
      <w:r>
        <w:rPr>
          <w:rFonts w:hint="eastAsia" w:ascii="仿宋_GB2312" w:hAnsi="Times New Roman" w:eastAsia="仿宋_GB2312" w:cs="仿宋_GB2312"/>
          <w:sz w:val="32"/>
          <w:szCs w:val="32"/>
          <w:lang w:eastAsia="zh-CN"/>
        </w:rPr>
        <w:t>依据厦门自贸委财政资金审批管理办法予以</w:t>
      </w:r>
      <w:r>
        <w:rPr>
          <w:rFonts w:hint="eastAsia" w:ascii="仿宋_GB2312" w:hAnsi="Times New Roman" w:eastAsia="仿宋_GB2312" w:cs="仿宋_GB2312"/>
          <w:sz w:val="32"/>
          <w:szCs w:val="32"/>
        </w:rPr>
        <w:t>资金拨付</w:t>
      </w:r>
      <w:r>
        <w:rPr>
          <w:rFonts w:hint="eastAsia" w:ascii="仿宋_GB2312" w:hAnsi="Times New Roman" w:eastAsia="仿宋_GB2312" w:cs="仿宋_GB2312"/>
          <w:sz w:val="32"/>
          <w:szCs w:val="32"/>
          <w:lang w:eastAsia="zh-CN"/>
        </w:rPr>
        <w:t>。</w:t>
      </w:r>
    </w:p>
    <w:p>
      <w:pPr>
        <w:spacing w:line="620" w:lineRule="exact"/>
        <w:ind w:right="124" w:rightChars="59" w:firstLine="0" w:firstLineChars="0"/>
        <w:jc w:val="cente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rPr>
          <w:rStyle w:val="13"/>
          <w:rFonts w:hint="eastAsia" w:ascii="黑体" w:hAnsi="黑体" w:eastAsia="黑体"/>
          <w:bCs/>
          <w:spacing w:val="-6"/>
          <w:sz w:val="36"/>
          <w:szCs w:val="36"/>
        </w:rPr>
      </w:pPr>
    </w:p>
    <w:p>
      <w:pPr>
        <w:pStyle w:val="3"/>
        <w:rPr>
          <w:rStyle w:val="13"/>
          <w:rFonts w:hint="eastAsia" w:ascii="黑体" w:hAnsi="黑体" w:eastAsia="黑体"/>
          <w:bCs/>
          <w:spacing w:val="-6"/>
          <w:sz w:val="36"/>
          <w:szCs w:val="36"/>
        </w:rPr>
      </w:pPr>
    </w:p>
    <w:p>
      <w:pPr>
        <w:spacing w:line="620" w:lineRule="exact"/>
        <w:ind w:right="124" w:rightChars="59" w:firstLine="0" w:firstLineChars="0"/>
        <w:jc w:val="left"/>
        <w:rPr>
          <w:rFonts w:hint="eastAsia" w:ascii="仿宋_GB2312" w:hAnsi="Times New Roman" w:eastAsia="仿宋_GB2312" w:cs="仿宋_GB2312"/>
          <w:sz w:val="32"/>
          <w:szCs w:val="32"/>
          <w:lang w:eastAsia="zh-CN"/>
        </w:rPr>
      </w:pPr>
    </w:p>
    <w:p>
      <w:pPr>
        <w:spacing w:line="620" w:lineRule="exact"/>
        <w:ind w:right="124" w:rightChars="59" w:firstLine="0" w:firstLineChars="0"/>
        <w:jc w:val="left"/>
        <w:rPr>
          <w:rFonts w:hint="eastAsia" w:ascii="仿宋_GB2312" w:hAnsi="Times New Roman" w:eastAsia="仿宋_GB2312" w:cs="仿宋_GB2312"/>
          <w:sz w:val="32"/>
          <w:szCs w:val="32"/>
          <w:lang w:eastAsia="zh-CN"/>
        </w:rPr>
      </w:pPr>
    </w:p>
    <w:p>
      <w:pPr>
        <w:spacing w:line="620" w:lineRule="exact"/>
        <w:ind w:right="124" w:rightChars="59" w:firstLine="0" w:firstLineChars="0"/>
        <w:jc w:val="left"/>
        <w:rPr>
          <w:rStyle w:val="13"/>
          <w:rFonts w:hint="eastAsia" w:ascii="黑体" w:hAnsi="黑体" w:eastAsia="黑体"/>
          <w:bCs/>
          <w:spacing w:val="-6"/>
          <w:sz w:val="36"/>
          <w:szCs w:val="36"/>
        </w:rPr>
      </w:pPr>
      <w:r>
        <w:rPr>
          <w:rFonts w:hint="eastAsia" w:ascii="仿宋_GB2312" w:hAnsi="Times New Roman" w:eastAsia="仿宋_GB2312" w:cs="仿宋_GB2312"/>
          <w:sz w:val="32"/>
          <w:szCs w:val="32"/>
          <w:lang w:eastAsia="zh-CN"/>
        </w:rPr>
        <w:t>表</w:t>
      </w:r>
      <w:r>
        <w:rPr>
          <w:rFonts w:hint="eastAsia" w:ascii="仿宋_GB2312" w:hAnsi="Times New Roman" w:eastAsia="仿宋_GB2312" w:cs="仿宋_GB2312"/>
          <w:sz w:val="32"/>
          <w:szCs w:val="32"/>
          <w:lang w:val="en-US" w:eastAsia="zh-CN"/>
        </w:rPr>
        <w:t>1</w:t>
      </w:r>
    </w:p>
    <w:p>
      <w:pPr>
        <w:spacing w:line="620" w:lineRule="exact"/>
        <w:ind w:right="124" w:rightChars="59" w:firstLine="0" w:firstLineChars="0"/>
        <w:jc w:val="center"/>
        <w:rPr>
          <w:rStyle w:val="13"/>
          <w:rFonts w:hint="default" w:ascii="黑体" w:hAnsi="黑体" w:eastAsia="黑体"/>
          <w:bCs/>
          <w:spacing w:val="-6"/>
          <w:sz w:val="36"/>
          <w:szCs w:val="36"/>
          <w:lang w:val="en"/>
        </w:rPr>
      </w:pPr>
      <w:r>
        <w:rPr>
          <w:rStyle w:val="13"/>
          <w:rFonts w:hint="eastAsia" w:ascii="黑体" w:hAnsi="黑体" w:eastAsia="黑体"/>
          <w:bCs/>
          <w:spacing w:val="-6"/>
          <w:sz w:val="36"/>
          <w:szCs w:val="36"/>
        </w:rPr>
        <w:t>《</w:t>
      </w:r>
      <w:r>
        <w:rPr>
          <w:rStyle w:val="13"/>
          <w:rFonts w:hint="default" w:ascii="黑体" w:hAnsi="黑体" w:eastAsia="黑体"/>
          <w:bCs/>
          <w:spacing w:val="-6"/>
          <w:sz w:val="36"/>
          <w:szCs w:val="36"/>
          <w:lang w:val="en"/>
        </w:rPr>
        <w:t>关于支持福建自贸试验区厦门片区国际邮轮及</w:t>
      </w:r>
    </w:p>
    <w:p>
      <w:pPr>
        <w:spacing w:line="620" w:lineRule="exact"/>
        <w:ind w:right="124" w:rightChars="59" w:firstLine="0" w:firstLineChars="0"/>
        <w:jc w:val="center"/>
        <w:rPr>
          <w:rStyle w:val="13"/>
          <w:rFonts w:ascii="方正大标宋简体" w:hAnsi="_x000B__x000C_" w:eastAsia="方正大标宋简体"/>
          <w:bCs/>
          <w:sz w:val="44"/>
          <w:szCs w:val="44"/>
        </w:rPr>
      </w:pPr>
      <w:r>
        <w:rPr>
          <w:rStyle w:val="13"/>
          <w:rFonts w:hint="default" w:ascii="黑体" w:hAnsi="黑体" w:eastAsia="黑体"/>
          <w:bCs/>
          <w:spacing w:val="-6"/>
          <w:sz w:val="36"/>
          <w:szCs w:val="36"/>
          <w:lang w:val="en"/>
        </w:rPr>
        <w:t>国内</w:t>
      </w:r>
      <w:r>
        <w:rPr>
          <w:rStyle w:val="13"/>
          <w:rFonts w:hint="eastAsia" w:ascii="黑体" w:hAnsi="黑体" w:eastAsia="黑体"/>
          <w:bCs/>
          <w:spacing w:val="-6"/>
          <w:sz w:val="36"/>
          <w:szCs w:val="36"/>
          <w:lang w:val="en" w:eastAsia="zh-CN"/>
        </w:rPr>
        <w:t>游轮物</w:t>
      </w:r>
      <w:r>
        <w:rPr>
          <w:rStyle w:val="13"/>
          <w:rFonts w:hint="default" w:ascii="黑体" w:hAnsi="黑体" w:eastAsia="黑体"/>
          <w:bCs/>
          <w:spacing w:val="-6"/>
          <w:sz w:val="36"/>
          <w:szCs w:val="36"/>
          <w:lang w:val="en"/>
        </w:rPr>
        <w:t>供服务业发展的</w:t>
      </w:r>
      <w:r>
        <w:rPr>
          <w:rStyle w:val="13"/>
          <w:rFonts w:hint="eastAsia" w:ascii="黑体" w:hAnsi="黑体" w:eastAsia="黑体"/>
          <w:bCs/>
          <w:spacing w:val="-6"/>
          <w:sz w:val="36"/>
          <w:szCs w:val="36"/>
          <w:lang w:val="en" w:eastAsia="zh-CN"/>
        </w:rPr>
        <w:t>暂行</w:t>
      </w:r>
      <w:r>
        <w:rPr>
          <w:rStyle w:val="13"/>
          <w:rFonts w:hint="default" w:ascii="黑体" w:hAnsi="黑体" w:eastAsia="黑体"/>
          <w:bCs/>
          <w:spacing w:val="-6"/>
          <w:sz w:val="36"/>
          <w:szCs w:val="36"/>
          <w:lang w:val="en"/>
        </w:rPr>
        <w:t>办法</w:t>
      </w:r>
      <w:r>
        <w:rPr>
          <w:rStyle w:val="13"/>
          <w:rFonts w:hint="eastAsia" w:ascii="黑体" w:hAnsi="黑体" w:eastAsia="黑体"/>
          <w:bCs/>
          <w:spacing w:val="-6"/>
          <w:sz w:val="36"/>
          <w:szCs w:val="36"/>
        </w:rPr>
        <w:t>》奖励资金申请表</w:t>
      </w:r>
    </w:p>
    <w:p>
      <w:pPr>
        <w:spacing w:line="400" w:lineRule="exact"/>
        <w:ind w:right="124" w:rightChars="59" w:firstLine="530" w:firstLineChars="220"/>
        <w:rPr>
          <w:rFonts w:ascii="仿宋" w:hAnsi="仿宋" w:eastAsia="仿宋" w:cs="仿宋"/>
          <w:b/>
          <w:bCs/>
          <w:sz w:val="24"/>
        </w:rPr>
      </w:pPr>
      <w:r>
        <w:rPr>
          <w:rFonts w:hint="eastAsia" w:ascii="仿宋" w:hAnsi="仿宋" w:eastAsia="仿宋" w:cs="仿宋"/>
          <w:b/>
          <w:bCs/>
          <w:sz w:val="24"/>
        </w:rPr>
        <w:t xml:space="preserve">申请单位（盖章）                      申请日期：   年     月    日  </w:t>
      </w:r>
    </w:p>
    <w:tbl>
      <w:tblPr>
        <w:tblStyle w:val="8"/>
        <w:tblW w:w="90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94"/>
        <w:gridCol w:w="1185"/>
        <w:gridCol w:w="900"/>
        <w:gridCol w:w="1620"/>
        <w:gridCol w:w="1575"/>
        <w:gridCol w:w="1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9046" w:type="dxa"/>
            <w:gridSpan w:val="7"/>
            <w:shd w:val="clear" w:color="auto" w:fill="C0C0C0"/>
            <w:vAlign w:val="center"/>
          </w:tcPr>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申请单位填写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817" w:type="dxa"/>
            <w:vMerge w:val="restart"/>
            <w:vAlign w:val="center"/>
          </w:tcPr>
          <w:p>
            <w:pPr>
              <w:spacing w:line="280" w:lineRule="exact"/>
              <w:ind w:right="124" w:rightChars="59"/>
              <w:jc w:val="left"/>
              <w:rPr>
                <w:rFonts w:ascii="仿宋" w:hAnsi="仿宋" w:eastAsia="仿宋" w:cs="仿宋"/>
                <w:b/>
                <w:bCs/>
                <w:sz w:val="24"/>
              </w:rPr>
            </w:pPr>
            <w:r>
              <w:rPr>
                <w:rFonts w:hint="eastAsia" w:ascii="仿宋" w:hAnsi="仿宋" w:eastAsia="仿宋" w:cs="仿宋"/>
                <w:b/>
                <w:bCs/>
                <w:sz w:val="24"/>
              </w:rPr>
              <w:t>单位基本情况</w:t>
            </w:r>
          </w:p>
        </w:tc>
        <w:tc>
          <w:tcPr>
            <w:tcW w:w="1494"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单位名称</w:t>
            </w:r>
          </w:p>
        </w:tc>
        <w:tc>
          <w:tcPr>
            <w:tcW w:w="3705" w:type="dxa"/>
            <w:gridSpan w:val="3"/>
            <w:vAlign w:val="center"/>
          </w:tcPr>
          <w:p>
            <w:pPr>
              <w:spacing w:line="280" w:lineRule="exact"/>
              <w:ind w:right="124" w:rightChars="59" w:firstLine="530" w:firstLineChars="220"/>
              <w:rPr>
                <w:rFonts w:ascii="仿宋" w:hAnsi="仿宋" w:eastAsia="仿宋" w:cs="仿宋"/>
                <w:b/>
                <w:bCs/>
                <w:sz w:val="24"/>
              </w:rPr>
            </w:pPr>
          </w:p>
        </w:tc>
        <w:tc>
          <w:tcPr>
            <w:tcW w:w="1575"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单位性质</w:t>
            </w:r>
          </w:p>
        </w:tc>
        <w:tc>
          <w:tcPr>
            <w:tcW w:w="1455" w:type="dxa"/>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17" w:type="dxa"/>
            <w:vMerge w:val="continue"/>
            <w:vAlign w:val="center"/>
          </w:tcPr>
          <w:p>
            <w:pPr>
              <w:spacing w:line="280" w:lineRule="exact"/>
              <w:ind w:right="124" w:rightChars="59" w:firstLine="530" w:firstLineChars="220"/>
              <w:rPr>
                <w:rFonts w:ascii="仿宋" w:hAnsi="仿宋" w:eastAsia="仿宋" w:cs="仿宋"/>
                <w:b/>
                <w:bCs/>
                <w:sz w:val="24"/>
              </w:rPr>
            </w:pPr>
          </w:p>
        </w:tc>
        <w:tc>
          <w:tcPr>
            <w:tcW w:w="1494"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注册地址</w:t>
            </w:r>
          </w:p>
        </w:tc>
        <w:tc>
          <w:tcPr>
            <w:tcW w:w="3705" w:type="dxa"/>
            <w:gridSpan w:val="3"/>
            <w:vAlign w:val="center"/>
          </w:tcPr>
          <w:p>
            <w:pPr>
              <w:spacing w:line="280" w:lineRule="exact"/>
              <w:ind w:right="124" w:rightChars="59" w:firstLine="530" w:firstLineChars="220"/>
              <w:rPr>
                <w:rFonts w:ascii="仿宋" w:hAnsi="仿宋" w:eastAsia="仿宋" w:cs="仿宋"/>
                <w:b/>
                <w:bCs/>
                <w:sz w:val="24"/>
              </w:rPr>
            </w:pPr>
          </w:p>
        </w:tc>
        <w:tc>
          <w:tcPr>
            <w:tcW w:w="1575"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机构代码</w:t>
            </w:r>
          </w:p>
        </w:tc>
        <w:tc>
          <w:tcPr>
            <w:tcW w:w="1455" w:type="dxa"/>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817" w:type="dxa"/>
            <w:vMerge w:val="continue"/>
            <w:vAlign w:val="center"/>
          </w:tcPr>
          <w:p>
            <w:pPr>
              <w:spacing w:line="280" w:lineRule="exact"/>
              <w:ind w:right="124" w:rightChars="59" w:firstLine="530" w:firstLineChars="220"/>
              <w:rPr>
                <w:rFonts w:ascii="仿宋" w:hAnsi="仿宋" w:eastAsia="仿宋" w:cs="仿宋"/>
                <w:b/>
                <w:bCs/>
                <w:sz w:val="24"/>
              </w:rPr>
            </w:pPr>
          </w:p>
        </w:tc>
        <w:tc>
          <w:tcPr>
            <w:tcW w:w="1494"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主营业务</w:t>
            </w:r>
          </w:p>
        </w:tc>
        <w:tc>
          <w:tcPr>
            <w:tcW w:w="3705" w:type="dxa"/>
            <w:gridSpan w:val="3"/>
            <w:vAlign w:val="center"/>
          </w:tcPr>
          <w:p>
            <w:pPr>
              <w:spacing w:line="280" w:lineRule="exact"/>
              <w:ind w:right="124" w:rightChars="59" w:firstLine="530" w:firstLineChars="220"/>
              <w:rPr>
                <w:rFonts w:ascii="仿宋" w:hAnsi="仿宋" w:eastAsia="仿宋" w:cs="仿宋"/>
                <w:b/>
                <w:bCs/>
                <w:sz w:val="24"/>
              </w:rPr>
            </w:pPr>
          </w:p>
        </w:tc>
        <w:tc>
          <w:tcPr>
            <w:tcW w:w="1575"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注册时间</w:t>
            </w:r>
          </w:p>
        </w:tc>
        <w:tc>
          <w:tcPr>
            <w:tcW w:w="1455" w:type="dxa"/>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817" w:type="dxa"/>
            <w:vMerge w:val="continue"/>
            <w:vAlign w:val="center"/>
          </w:tcPr>
          <w:p>
            <w:pPr>
              <w:spacing w:line="280" w:lineRule="exact"/>
              <w:ind w:right="124" w:rightChars="59" w:firstLine="530" w:firstLineChars="220"/>
              <w:rPr>
                <w:rFonts w:ascii="仿宋" w:hAnsi="仿宋" w:eastAsia="仿宋" w:cs="仿宋"/>
                <w:b/>
                <w:bCs/>
                <w:sz w:val="24"/>
              </w:rPr>
            </w:pPr>
          </w:p>
        </w:tc>
        <w:tc>
          <w:tcPr>
            <w:tcW w:w="1494" w:type="dxa"/>
            <w:tcBorders>
              <w:bottom w:val="single" w:color="auto" w:sz="4" w:space="0"/>
            </w:tcBorders>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法人代表</w:t>
            </w:r>
          </w:p>
        </w:tc>
        <w:tc>
          <w:tcPr>
            <w:tcW w:w="1185" w:type="dxa"/>
            <w:tcBorders>
              <w:bottom w:val="single" w:color="auto" w:sz="4" w:space="0"/>
            </w:tcBorders>
            <w:vAlign w:val="center"/>
          </w:tcPr>
          <w:p>
            <w:pPr>
              <w:spacing w:line="280" w:lineRule="exact"/>
              <w:ind w:right="124" w:rightChars="59" w:firstLine="530" w:firstLineChars="220"/>
              <w:jc w:val="center"/>
              <w:rPr>
                <w:rFonts w:ascii="仿宋" w:hAnsi="仿宋" w:eastAsia="仿宋" w:cs="仿宋"/>
                <w:b/>
                <w:bCs/>
                <w:sz w:val="24"/>
              </w:rPr>
            </w:pPr>
          </w:p>
        </w:tc>
        <w:tc>
          <w:tcPr>
            <w:tcW w:w="900"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电话</w:t>
            </w:r>
          </w:p>
        </w:tc>
        <w:tc>
          <w:tcPr>
            <w:tcW w:w="1620" w:type="dxa"/>
            <w:vAlign w:val="center"/>
          </w:tcPr>
          <w:p>
            <w:pPr>
              <w:spacing w:line="280" w:lineRule="exact"/>
              <w:ind w:right="124" w:rightChars="59" w:firstLine="530" w:firstLineChars="220"/>
              <w:jc w:val="center"/>
              <w:rPr>
                <w:rFonts w:ascii="仿宋" w:hAnsi="仿宋" w:eastAsia="仿宋" w:cs="仿宋"/>
                <w:b/>
                <w:bCs/>
                <w:sz w:val="24"/>
              </w:rPr>
            </w:pPr>
          </w:p>
        </w:tc>
        <w:tc>
          <w:tcPr>
            <w:tcW w:w="1575" w:type="dxa"/>
            <w:vAlign w:val="center"/>
          </w:tcPr>
          <w:p>
            <w:pPr>
              <w:spacing w:line="280" w:lineRule="exact"/>
              <w:ind w:right="124" w:rightChars="59"/>
              <w:jc w:val="both"/>
              <w:rPr>
                <w:rFonts w:ascii="仿宋" w:hAnsi="仿宋" w:eastAsia="仿宋" w:cs="仿宋"/>
                <w:b/>
                <w:bCs/>
                <w:sz w:val="24"/>
              </w:rPr>
            </w:pPr>
            <w:r>
              <w:rPr>
                <w:rFonts w:hint="eastAsia" w:ascii="仿宋" w:hAnsi="仿宋" w:eastAsia="仿宋" w:cs="仿宋"/>
                <w:b/>
                <w:bCs/>
                <w:sz w:val="24"/>
              </w:rPr>
              <w:t>传真</w:t>
            </w:r>
          </w:p>
        </w:tc>
        <w:tc>
          <w:tcPr>
            <w:tcW w:w="1455" w:type="dxa"/>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817" w:type="dxa"/>
            <w:vMerge w:val="continue"/>
            <w:vAlign w:val="center"/>
          </w:tcPr>
          <w:p>
            <w:pPr>
              <w:spacing w:line="280" w:lineRule="exact"/>
              <w:ind w:right="124" w:rightChars="59" w:firstLine="530" w:firstLineChars="220"/>
              <w:rPr>
                <w:rFonts w:ascii="仿宋" w:hAnsi="仿宋" w:eastAsia="仿宋" w:cs="仿宋"/>
                <w:b/>
                <w:bCs/>
                <w:sz w:val="24"/>
              </w:rPr>
            </w:pPr>
          </w:p>
        </w:tc>
        <w:tc>
          <w:tcPr>
            <w:tcW w:w="1494" w:type="dxa"/>
            <w:tcBorders>
              <w:top w:val="single" w:color="auto" w:sz="4" w:space="0"/>
              <w:bottom w:val="single" w:color="auto" w:sz="4" w:space="0"/>
            </w:tcBorders>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联系人</w:t>
            </w:r>
          </w:p>
        </w:tc>
        <w:tc>
          <w:tcPr>
            <w:tcW w:w="1185" w:type="dxa"/>
            <w:tcBorders>
              <w:top w:val="single" w:color="auto" w:sz="4" w:space="0"/>
              <w:bottom w:val="single" w:color="auto" w:sz="4" w:space="0"/>
            </w:tcBorders>
            <w:vAlign w:val="center"/>
          </w:tcPr>
          <w:p>
            <w:pPr>
              <w:spacing w:line="280" w:lineRule="exact"/>
              <w:ind w:right="124" w:rightChars="59" w:firstLine="530" w:firstLineChars="220"/>
              <w:jc w:val="center"/>
              <w:rPr>
                <w:rFonts w:ascii="仿宋" w:hAnsi="仿宋" w:eastAsia="仿宋" w:cs="仿宋"/>
                <w:b/>
                <w:bCs/>
                <w:sz w:val="24"/>
              </w:rPr>
            </w:pPr>
          </w:p>
        </w:tc>
        <w:tc>
          <w:tcPr>
            <w:tcW w:w="900" w:type="dxa"/>
            <w:tcBorders>
              <w:bottom w:val="single" w:color="auto" w:sz="4" w:space="0"/>
            </w:tcBorders>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电话</w:t>
            </w:r>
          </w:p>
        </w:tc>
        <w:tc>
          <w:tcPr>
            <w:tcW w:w="1620" w:type="dxa"/>
            <w:tcBorders>
              <w:bottom w:val="single" w:color="auto" w:sz="4" w:space="0"/>
            </w:tcBorders>
            <w:vAlign w:val="center"/>
          </w:tcPr>
          <w:p>
            <w:pPr>
              <w:spacing w:line="280" w:lineRule="exact"/>
              <w:ind w:right="124" w:rightChars="59" w:firstLine="530" w:firstLineChars="220"/>
              <w:jc w:val="center"/>
              <w:rPr>
                <w:rFonts w:ascii="仿宋" w:hAnsi="仿宋" w:eastAsia="仿宋" w:cs="仿宋"/>
                <w:b/>
                <w:bCs/>
                <w:sz w:val="24"/>
              </w:rPr>
            </w:pPr>
          </w:p>
        </w:tc>
        <w:tc>
          <w:tcPr>
            <w:tcW w:w="1575" w:type="dxa"/>
            <w:tcBorders>
              <w:bottom w:val="single" w:color="auto" w:sz="4" w:space="0"/>
            </w:tcBorders>
            <w:vAlign w:val="center"/>
          </w:tcPr>
          <w:p>
            <w:pPr>
              <w:spacing w:line="280" w:lineRule="exact"/>
              <w:ind w:right="124" w:rightChars="59"/>
              <w:jc w:val="both"/>
              <w:rPr>
                <w:rFonts w:ascii="仿宋" w:hAnsi="仿宋" w:eastAsia="仿宋" w:cs="仿宋"/>
                <w:b/>
                <w:bCs/>
                <w:sz w:val="24"/>
              </w:rPr>
            </w:pPr>
            <w:r>
              <w:rPr>
                <w:rFonts w:hint="eastAsia" w:ascii="仿宋" w:hAnsi="仿宋" w:eastAsia="仿宋" w:cs="仿宋"/>
                <w:b/>
                <w:bCs/>
                <w:sz w:val="24"/>
              </w:rPr>
              <w:t>手机</w:t>
            </w:r>
          </w:p>
        </w:tc>
        <w:tc>
          <w:tcPr>
            <w:tcW w:w="1455" w:type="dxa"/>
            <w:tcBorders>
              <w:bottom w:val="single" w:color="auto" w:sz="4" w:space="0"/>
            </w:tcBorders>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17" w:type="dxa"/>
            <w:vMerge w:val="continue"/>
            <w:vAlign w:val="center"/>
          </w:tcPr>
          <w:p>
            <w:pPr>
              <w:spacing w:line="280" w:lineRule="exact"/>
              <w:ind w:right="124" w:rightChars="59" w:firstLine="530" w:firstLineChars="220"/>
              <w:rPr>
                <w:rFonts w:ascii="仿宋" w:hAnsi="仿宋" w:eastAsia="仿宋" w:cs="仿宋"/>
                <w:b/>
                <w:bCs/>
                <w:sz w:val="24"/>
              </w:rPr>
            </w:pPr>
          </w:p>
        </w:tc>
        <w:tc>
          <w:tcPr>
            <w:tcW w:w="1494" w:type="dxa"/>
            <w:tcBorders>
              <w:top w:val="single" w:color="auto" w:sz="4" w:space="0"/>
              <w:bottom w:val="single" w:color="auto" w:sz="4" w:space="0"/>
            </w:tcBorders>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开户行</w:t>
            </w:r>
          </w:p>
        </w:tc>
        <w:tc>
          <w:tcPr>
            <w:tcW w:w="2085" w:type="dxa"/>
            <w:gridSpan w:val="2"/>
            <w:tcBorders>
              <w:top w:val="single" w:color="auto" w:sz="4" w:space="0"/>
            </w:tcBorders>
            <w:vAlign w:val="center"/>
          </w:tcPr>
          <w:p>
            <w:pPr>
              <w:spacing w:line="280" w:lineRule="exact"/>
              <w:ind w:right="124" w:rightChars="59" w:firstLine="530" w:firstLineChars="220"/>
              <w:jc w:val="center"/>
              <w:rPr>
                <w:rFonts w:ascii="仿宋" w:hAnsi="仿宋" w:eastAsia="仿宋" w:cs="仿宋"/>
                <w:b/>
                <w:bCs/>
                <w:sz w:val="24"/>
              </w:rPr>
            </w:pPr>
          </w:p>
        </w:tc>
        <w:tc>
          <w:tcPr>
            <w:tcW w:w="1620" w:type="dxa"/>
            <w:tcBorders>
              <w:top w:val="single" w:color="auto" w:sz="4" w:space="0"/>
            </w:tcBorders>
            <w:vAlign w:val="center"/>
          </w:tcPr>
          <w:p>
            <w:pPr>
              <w:spacing w:line="280" w:lineRule="exact"/>
              <w:ind w:left="1" w:leftChars="-60" w:right="124" w:rightChars="59" w:hanging="127" w:hangingChars="53"/>
              <w:jc w:val="center"/>
              <w:rPr>
                <w:rFonts w:ascii="仿宋" w:hAnsi="仿宋" w:eastAsia="仿宋" w:cs="仿宋"/>
                <w:b/>
                <w:bCs/>
                <w:sz w:val="24"/>
              </w:rPr>
            </w:pPr>
            <w:r>
              <w:rPr>
                <w:rFonts w:hint="eastAsia" w:ascii="仿宋" w:hAnsi="仿宋" w:eastAsia="仿宋" w:cs="仿宋"/>
                <w:b/>
                <w:bCs/>
                <w:sz w:val="24"/>
              </w:rPr>
              <w:t>开户账号</w:t>
            </w:r>
          </w:p>
        </w:tc>
        <w:tc>
          <w:tcPr>
            <w:tcW w:w="3030" w:type="dxa"/>
            <w:gridSpan w:val="2"/>
            <w:tcBorders>
              <w:top w:val="single" w:color="auto" w:sz="4" w:space="0"/>
            </w:tcBorders>
            <w:vAlign w:val="center"/>
          </w:tcPr>
          <w:p>
            <w:pPr>
              <w:spacing w:line="280" w:lineRule="exact"/>
              <w:ind w:right="124" w:rightChars="59" w:firstLine="530" w:firstLineChars="220"/>
              <w:rPr>
                <w:rFonts w:ascii="仿宋" w:hAnsi="仿宋" w:eastAsia="仿宋" w:cs="仿宋"/>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11" w:hRule="atLeast"/>
          <w:jc w:val="center"/>
        </w:trPr>
        <w:tc>
          <w:tcPr>
            <w:tcW w:w="817"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申请单位申明</w:t>
            </w:r>
          </w:p>
        </w:tc>
        <w:tc>
          <w:tcPr>
            <w:tcW w:w="8229" w:type="dxa"/>
            <w:gridSpan w:val="6"/>
          </w:tcPr>
          <w:p>
            <w:pPr>
              <w:spacing w:line="280" w:lineRule="exact"/>
              <w:ind w:right="124" w:rightChars="59" w:firstLine="530" w:firstLineChars="220"/>
              <w:rPr>
                <w:rFonts w:hint="eastAsia" w:ascii="仿宋" w:hAnsi="仿宋" w:eastAsia="仿宋" w:cs="仿宋"/>
                <w:b/>
                <w:bCs/>
                <w:sz w:val="24"/>
              </w:rPr>
            </w:pPr>
          </w:p>
          <w:p>
            <w:pPr>
              <w:spacing w:line="280" w:lineRule="exact"/>
              <w:ind w:right="124" w:rightChars="59" w:firstLine="530" w:firstLineChars="220"/>
              <w:rPr>
                <w:rFonts w:ascii="仿宋" w:hAnsi="仿宋" w:eastAsia="仿宋" w:cs="仿宋"/>
                <w:b/>
                <w:bCs/>
                <w:sz w:val="24"/>
              </w:rPr>
            </w:pPr>
            <w:r>
              <w:rPr>
                <w:rFonts w:hint="eastAsia" w:ascii="仿宋" w:hAnsi="仿宋" w:eastAsia="仿宋" w:cs="仿宋"/>
                <w:b/>
                <w:bCs/>
                <w:sz w:val="24"/>
              </w:rPr>
              <w:t xml:space="preserve">本公司经营规范，无违法违纪行为，且所填资料均真实无误，否则愿意承担相应的法律责任。并承诺所申请内容未重复享受省、市、区出台的其他优惠政策。                            </w:t>
            </w:r>
          </w:p>
          <w:p>
            <w:pPr>
              <w:spacing w:line="280" w:lineRule="exact"/>
              <w:ind w:right="124" w:rightChars="59" w:firstLine="530" w:firstLineChars="220"/>
              <w:jc w:val="center"/>
              <w:rPr>
                <w:rFonts w:ascii="仿宋" w:hAnsi="仿宋" w:eastAsia="仿宋" w:cs="仿宋"/>
                <w:b/>
                <w:bCs/>
                <w:sz w:val="24"/>
              </w:rPr>
            </w:pPr>
          </w:p>
          <w:p>
            <w:pPr>
              <w:spacing w:line="280" w:lineRule="exact"/>
              <w:ind w:right="124" w:rightChars="59" w:firstLine="530" w:firstLineChars="220"/>
              <w:rPr>
                <w:rFonts w:ascii="仿宋" w:hAnsi="仿宋" w:eastAsia="仿宋" w:cs="仿宋"/>
                <w:b/>
                <w:bCs/>
                <w:sz w:val="24"/>
              </w:rPr>
            </w:pPr>
          </w:p>
          <w:p>
            <w:pPr>
              <w:spacing w:line="280" w:lineRule="exact"/>
              <w:ind w:right="124" w:rightChars="59" w:firstLine="530" w:firstLineChars="220"/>
              <w:rPr>
                <w:rFonts w:ascii="仿宋" w:hAnsi="仿宋" w:eastAsia="仿宋" w:cs="仿宋"/>
                <w:b/>
                <w:bCs/>
                <w:sz w:val="24"/>
              </w:rPr>
            </w:pP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xml:space="preserve">                              　　　　　　　　　　　</w:t>
            </w: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法人代表签章：</w:t>
            </w: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xml:space="preserve">                                     </w:t>
            </w: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26" w:hRule="atLeast"/>
          <w:jc w:val="center"/>
        </w:trPr>
        <w:tc>
          <w:tcPr>
            <w:tcW w:w="817" w:type="dxa"/>
            <w:vAlign w:val="center"/>
          </w:tcPr>
          <w:p>
            <w:pPr>
              <w:spacing w:line="280" w:lineRule="exact"/>
              <w:ind w:right="124" w:rightChars="59"/>
              <w:rPr>
                <w:rFonts w:hint="eastAsia" w:ascii="仿宋" w:hAnsi="仿宋" w:eastAsia="仿宋" w:cs="仿宋"/>
                <w:b/>
                <w:bCs/>
                <w:sz w:val="24"/>
              </w:rPr>
            </w:pPr>
            <w:r>
              <w:rPr>
                <w:rFonts w:hint="eastAsia" w:ascii="仿宋" w:hAnsi="仿宋" w:eastAsia="仿宋" w:cs="仿宋"/>
                <w:b/>
                <w:bCs/>
                <w:sz w:val="24"/>
              </w:rPr>
              <w:t>申报奖励项目及金额</w:t>
            </w:r>
          </w:p>
        </w:tc>
        <w:tc>
          <w:tcPr>
            <w:tcW w:w="8229" w:type="dxa"/>
            <w:gridSpan w:val="6"/>
          </w:tcPr>
          <w:p>
            <w:pPr>
              <w:spacing w:line="280" w:lineRule="exact"/>
              <w:ind w:right="124" w:rightChars="59" w:firstLine="530" w:firstLineChars="220"/>
              <w:jc w:val="center"/>
              <w:rPr>
                <w:rFonts w:hint="eastAsia" w:ascii="仿宋" w:hAnsi="仿宋" w:eastAsia="仿宋" w:cs="仿宋"/>
                <w:b/>
                <w:bCs/>
                <w:sz w:val="24"/>
              </w:rPr>
            </w:pPr>
          </w:p>
        </w:tc>
      </w:tr>
    </w:tbl>
    <w:p>
      <w:pPr>
        <w:ind w:firstLine="462" w:firstLineChars="220"/>
        <w:rPr>
          <w:vanish/>
        </w:rPr>
      </w:pPr>
    </w:p>
    <w:tbl>
      <w:tblPr>
        <w:tblStyle w:val="8"/>
        <w:tblpPr w:leftFromText="180" w:rightFromText="180" w:vertAnchor="text" w:horzAnchor="page" w:tblpX="1560" w:tblpY="15"/>
        <w:tblW w:w="90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8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9041" w:type="dxa"/>
            <w:gridSpan w:val="2"/>
            <w:shd w:val="clear" w:color="auto" w:fill="C0C0C0"/>
            <w:vAlign w:val="center"/>
          </w:tcPr>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审批部门填写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12" w:hRule="atLeast"/>
        </w:trPr>
        <w:tc>
          <w:tcPr>
            <w:tcW w:w="675" w:type="dxa"/>
            <w:vAlign w:val="center"/>
          </w:tcPr>
          <w:p>
            <w:pPr>
              <w:spacing w:line="280" w:lineRule="exact"/>
              <w:ind w:right="124" w:rightChars="59"/>
              <w:rPr>
                <w:rFonts w:ascii="仿宋" w:hAnsi="仿宋" w:eastAsia="仿宋" w:cs="仿宋"/>
                <w:b/>
                <w:bCs/>
                <w:sz w:val="24"/>
              </w:rPr>
            </w:pPr>
            <w:r>
              <w:rPr>
                <w:rFonts w:hint="eastAsia" w:ascii="仿宋" w:hAnsi="仿宋" w:eastAsia="仿宋" w:cs="仿宋"/>
                <w:b/>
                <w:bCs/>
                <w:sz w:val="24"/>
              </w:rPr>
              <w:t>规建局审核意见</w:t>
            </w:r>
          </w:p>
        </w:tc>
        <w:tc>
          <w:tcPr>
            <w:tcW w:w="8366" w:type="dxa"/>
          </w:tcPr>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xml:space="preserve">                             签章：</w:t>
            </w:r>
          </w:p>
          <w:p>
            <w:pPr>
              <w:spacing w:line="280" w:lineRule="exact"/>
              <w:ind w:right="124" w:rightChars="59" w:firstLine="530" w:firstLineChars="220"/>
              <w:jc w:val="right"/>
              <w:rPr>
                <w:rFonts w:ascii="仿宋" w:hAnsi="仿宋" w:eastAsia="仿宋" w:cs="仿宋"/>
                <w:b/>
                <w:bCs/>
                <w:sz w:val="24"/>
              </w:rPr>
            </w:pPr>
          </w:p>
          <w:p>
            <w:pPr>
              <w:spacing w:line="280" w:lineRule="exact"/>
              <w:ind w:right="124" w:rightChars="59" w:firstLine="530" w:firstLineChars="220"/>
              <w:jc w:val="center"/>
              <w:rPr>
                <w:rFonts w:ascii="仿宋" w:hAnsi="仿宋" w:eastAsia="仿宋" w:cs="仿宋"/>
                <w:b/>
                <w:bCs/>
                <w:sz w:val="24"/>
              </w:rPr>
            </w:pPr>
            <w:r>
              <w:rPr>
                <w:rFonts w:hint="eastAsia" w:ascii="仿宋" w:hAnsi="仿宋" w:eastAsia="仿宋" w:cs="仿宋"/>
                <w:b/>
                <w:bCs/>
                <w:sz w:val="24"/>
              </w:rPr>
              <w:t xml:space="preserve">                                     年    月    日</w:t>
            </w:r>
          </w:p>
        </w:tc>
      </w:tr>
    </w:tbl>
    <w:p>
      <w:pPr>
        <w:autoSpaceDN w:val="0"/>
        <w:spacing w:line="240" w:lineRule="exact"/>
        <w:ind w:firstLine="660" w:firstLineChars="220"/>
        <w:jc w:val="right"/>
        <w:rPr>
          <w:rFonts w:ascii="仿宋" w:hAnsi="仿宋" w:eastAsia="仿宋" w:cs="仿宋"/>
          <w:sz w:val="30"/>
          <w:szCs w:val="30"/>
        </w:rPr>
      </w:pPr>
    </w:p>
    <w:p>
      <w:pPr>
        <w:ind w:firstLine="530" w:firstLineChars="220"/>
      </w:pPr>
      <w:r>
        <w:rPr>
          <w:rFonts w:hint="eastAsia" w:ascii="仿宋" w:hAnsi="仿宋" w:eastAsia="仿宋" w:cs="仿宋"/>
          <w:b/>
          <w:bCs/>
          <w:sz w:val="24"/>
        </w:rPr>
        <w:t>填表说明：本表一式</w:t>
      </w:r>
      <w:r>
        <w:rPr>
          <w:rFonts w:hint="eastAsia" w:ascii="仿宋" w:hAnsi="仿宋" w:eastAsia="仿宋" w:cs="仿宋"/>
          <w:b/>
          <w:bCs/>
          <w:sz w:val="24"/>
          <w:lang w:eastAsia="zh-CN"/>
        </w:rPr>
        <w:t>两</w:t>
      </w:r>
      <w:r>
        <w:rPr>
          <w:rFonts w:hint="eastAsia" w:ascii="仿宋" w:hAnsi="仿宋" w:eastAsia="仿宋" w:cs="仿宋"/>
          <w:b/>
          <w:bCs/>
          <w:sz w:val="24"/>
        </w:rPr>
        <w:t>份，申请企业请下载本表格的电子文档，用A4 纸双面打印，据实填报资料后由法人代表签名加盖公章</w:t>
      </w:r>
      <w:r>
        <w:rPr>
          <w:rFonts w:hint="eastAsia" w:ascii="仿宋" w:hAnsi="仿宋" w:eastAsia="仿宋" w:cs="仿宋"/>
          <w:b/>
          <w:bCs/>
          <w:sz w:val="24"/>
          <w:lang w:eastAsia="zh-CN"/>
        </w:rPr>
        <w:t>。</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_x000B__x000C_">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22"/>
    <w:rsid w:val="0000790A"/>
    <w:rsid w:val="00066DED"/>
    <w:rsid w:val="00240687"/>
    <w:rsid w:val="00247E22"/>
    <w:rsid w:val="00260F89"/>
    <w:rsid w:val="002B38A4"/>
    <w:rsid w:val="002C3002"/>
    <w:rsid w:val="002F58F9"/>
    <w:rsid w:val="00374022"/>
    <w:rsid w:val="003D3A45"/>
    <w:rsid w:val="00480358"/>
    <w:rsid w:val="00533225"/>
    <w:rsid w:val="005B4BF1"/>
    <w:rsid w:val="0085404F"/>
    <w:rsid w:val="008D413C"/>
    <w:rsid w:val="00971A69"/>
    <w:rsid w:val="00A15BEC"/>
    <w:rsid w:val="00EE1C65"/>
    <w:rsid w:val="00F452C3"/>
    <w:rsid w:val="00FD28D6"/>
    <w:rsid w:val="011C5963"/>
    <w:rsid w:val="05F14414"/>
    <w:rsid w:val="066E540F"/>
    <w:rsid w:val="073B5A9D"/>
    <w:rsid w:val="07976889"/>
    <w:rsid w:val="080A1E18"/>
    <w:rsid w:val="08373243"/>
    <w:rsid w:val="08BE4592"/>
    <w:rsid w:val="09475148"/>
    <w:rsid w:val="0A0151D6"/>
    <w:rsid w:val="0E6433B2"/>
    <w:rsid w:val="0ED83A09"/>
    <w:rsid w:val="189B507C"/>
    <w:rsid w:val="18D73A6C"/>
    <w:rsid w:val="1A1752EA"/>
    <w:rsid w:val="1A875DDE"/>
    <w:rsid w:val="1B5A5C66"/>
    <w:rsid w:val="1C44590F"/>
    <w:rsid w:val="1CB874A4"/>
    <w:rsid w:val="1CE87708"/>
    <w:rsid w:val="1E8C1171"/>
    <w:rsid w:val="1EC20C31"/>
    <w:rsid w:val="1FF5271E"/>
    <w:rsid w:val="214A3FBD"/>
    <w:rsid w:val="24B10C6E"/>
    <w:rsid w:val="27870024"/>
    <w:rsid w:val="27CC2DB7"/>
    <w:rsid w:val="27D139F1"/>
    <w:rsid w:val="292917DB"/>
    <w:rsid w:val="29D60F93"/>
    <w:rsid w:val="2D0473DB"/>
    <w:rsid w:val="2D5A5EE9"/>
    <w:rsid w:val="300E7B86"/>
    <w:rsid w:val="3060701C"/>
    <w:rsid w:val="30BC11FB"/>
    <w:rsid w:val="342171E0"/>
    <w:rsid w:val="344D6C31"/>
    <w:rsid w:val="34BE4602"/>
    <w:rsid w:val="34EB217D"/>
    <w:rsid w:val="34F259ED"/>
    <w:rsid w:val="38B7355C"/>
    <w:rsid w:val="3B2A6065"/>
    <w:rsid w:val="3B566A21"/>
    <w:rsid w:val="3D4E7109"/>
    <w:rsid w:val="3D841C83"/>
    <w:rsid w:val="3DDB1841"/>
    <w:rsid w:val="3E846FAF"/>
    <w:rsid w:val="3EFE1D75"/>
    <w:rsid w:val="40597BA9"/>
    <w:rsid w:val="436B1FA9"/>
    <w:rsid w:val="44121A08"/>
    <w:rsid w:val="44FE4821"/>
    <w:rsid w:val="453066B4"/>
    <w:rsid w:val="46C619D4"/>
    <w:rsid w:val="47D66651"/>
    <w:rsid w:val="4A7D62D4"/>
    <w:rsid w:val="4B270F67"/>
    <w:rsid w:val="4BE70F1E"/>
    <w:rsid w:val="506A5490"/>
    <w:rsid w:val="537819DE"/>
    <w:rsid w:val="53C357F2"/>
    <w:rsid w:val="557C5026"/>
    <w:rsid w:val="55BF13A4"/>
    <w:rsid w:val="55EE5376"/>
    <w:rsid w:val="570F04A3"/>
    <w:rsid w:val="57193E2F"/>
    <w:rsid w:val="58BF0EDA"/>
    <w:rsid w:val="5EF5A169"/>
    <w:rsid w:val="5FBE3D97"/>
    <w:rsid w:val="5FEF0014"/>
    <w:rsid w:val="5FF67318"/>
    <w:rsid w:val="60442E40"/>
    <w:rsid w:val="61542B48"/>
    <w:rsid w:val="61D22968"/>
    <w:rsid w:val="62215438"/>
    <w:rsid w:val="627745B4"/>
    <w:rsid w:val="62A36EEB"/>
    <w:rsid w:val="62AB7215"/>
    <w:rsid w:val="65261384"/>
    <w:rsid w:val="6566345B"/>
    <w:rsid w:val="669A5F74"/>
    <w:rsid w:val="67D11495"/>
    <w:rsid w:val="68D76C53"/>
    <w:rsid w:val="69CC6120"/>
    <w:rsid w:val="6A161AA4"/>
    <w:rsid w:val="6BEDC0A0"/>
    <w:rsid w:val="6C3F2FAD"/>
    <w:rsid w:val="6DA878C1"/>
    <w:rsid w:val="6E3D1831"/>
    <w:rsid w:val="700D0111"/>
    <w:rsid w:val="70F22F73"/>
    <w:rsid w:val="719E5D03"/>
    <w:rsid w:val="73EE5E10"/>
    <w:rsid w:val="744907E0"/>
    <w:rsid w:val="748559F2"/>
    <w:rsid w:val="74925CD2"/>
    <w:rsid w:val="755130FF"/>
    <w:rsid w:val="7644071D"/>
    <w:rsid w:val="77D9EFCB"/>
    <w:rsid w:val="77DE0B2A"/>
    <w:rsid w:val="793BCC46"/>
    <w:rsid w:val="79B82AC0"/>
    <w:rsid w:val="7A4A03B0"/>
    <w:rsid w:val="7ED823ED"/>
    <w:rsid w:val="7EF3FDED"/>
    <w:rsid w:val="7F601BEB"/>
    <w:rsid w:val="7F9D4465"/>
    <w:rsid w:val="7FAFDD1A"/>
    <w:rsid w:val="7FF7AB6E"/>
    <w:rsid w:val="99F34F9A"/>
    <w:rsid w:val="9EFF52F5"/>
    <w:rsid w:val="B5FF0EB0"/>
    <w:rsid w:val="B6F757D2"/>
    <w:rsid w:val="BBD3D2BA"/>
    <w:rsid w:val="BFFFC846"/>
    <w:rsid w:val="CFDF6DB7"/>
    <w:rsid w:val="DF928D9E"/>
    <w:rsid w:val="DFC903A2"/>
    <w:rsid w:val="EF7F9A78"/>
    <w:rsid w:val="F67A0AC3"/>
    <w:rsid w:val="F6EFF1FA"/>
    <w:rsid w:val="F7FCB738"/>
    <w:rsid w:val="FFFF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after="120" w:afterLines="0" w:afterAutospacing="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page number"/>
    <w:basedOn w:val="9"/>
    <w:unhideWhenUsed/>
    <w:qFormat/>
    <w:uiPriority w:val="99"/>
  </w:style>
  <w:style w:type="character" w:customStyle="1" w:styleId="11">
    <w:name w:val="页眉 Char"/>
    <w:basedOn w:val="9"/>
    <w:link w:val="6"/>
    <w:qFormat/>
    <w:uiPriority w:val="0"/>
    <w:rPr>
      <w:rFonts w:ascii="Calibri" w:hAnsi="Calibri" w:cs="黑体"/>
      <w:kern w:val="2"/>
      <w:sz w:val="18"/>
      <w:szCs w:val="18"/>
    </w:rPr>
  </w:style>
  <w:style w:type="character" w:customStyle="1" w:styleId="12">
    <w:name w:val="页脚 Char"/>
    <w:basedOn w:val="9"/>
    <w:link w:val="5"/>
    <w:qFormat/>
    <w:uiPriority w:val="0"/>
    <w:rPr>
      <w:rFonts w:ascii="Calibri" w:hAnsi="Calibri" w:cs="黑体"/>
      <w:kern w:val="2"/>
      <w:sz w:val="18"/>
      <w:szCs w:val="18"/>
    </w:rPr>
  </w:style>
  <w:style w:type="character" w:customStyle="1" w:styleId="13">
    <w:name w:val="defaultfont1"/>
    <w:basedOn w:val="9"/>
    <w:qFormat/>
    <w:uiPriority w:val="0"/>
  </w:style>
  <w:style w:type="paragraph" w:customStyle="1" w:styleId="14">
    <w:name w:val="1.正文"/>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354</Words>
  <Characters>2023</Characters>
  <Lines>16</Lines>
  <Paragraphs>4</Paragraphs>
  <TotalTime>2</TotalTime>
  <ScaleCrop>false</ScaleCrop>
  <LinksUpToDate>false</LinksUpToDate>
  <CharactersWithSpaces>2373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2019-10-25T22:57:00Z</dcterms:created>
  <dc:creator>dell</dc:creator>
  <cp:lastModifiedBy>张岚婷</cp:lastModifiedBy>
  <cp:lastPrinted>2022-07-25T17:29:00Z</cp:lastPrinted>
  <dcterms:modified xsi:type="dcterms:W3CDTF">2023-11-01T09:53:46Z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9E13DBB4BA74AD298BAF416584FCD490</vt:lpwstr>
  </property>
</Properties>
</file>