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3A86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华文中宋" w:hAnsi="华文中宋" w:eastAsia="华文中宋" w:cs="华文中宋"/>
          <w:b w:val="0"/>
          <w:bCs w:val="0"/>
          <w:sz w:val="32"/>
          <w:szCs w:val="32"/>
          <w:lang w:val="en-US" w:eastAsia="zh-CN"/>
        </w:rPr>
      </w:pPr>
      <w:r>
        <w:rPr>
          <w:rFonts w:hint="eastAsia" w:ascii="华文中宋" w:hAnsi="华文中宋" w:eastAsia="华文中宋" w:cs="华文中宋"/>
          <w:b w:val="0"/>
          <w:bCs w:val="0"/>
          <w:sz w:val="32"/>
          <w:szCs w:val="32"/>
          <w:lang w:val="en-US" w:eastAsia="zh-CN"/>
        </w:rPr>
        <w:t>附件：</w:t>
      </w:r>
    </w:p>
    <w:p w14:paraId="6658D1D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华文中宋" w:hAnsi="华文中宋" w:eastAsia="华文中宋" w:cs="华文中宋"/>
          <w:sz w:val="36"/>
          <w:szCs w:val="36"/>
          <w:lang w:val="en-US" w:eastAsia="zh-CN"/>
        </w:rPr>
      </w:pPr>
    </w:p>
    <w:p w14:paraId="5319055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海丝中央法务区自贸先行区扶持奖励政策</w:t>
      </w:r>
    </w:p>
    <w:p w14:paraId="7696A3E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2024年度申报指南</w:t>
      </w:r>
    </w:p>
    <w:p w14:paraId="28FC2DE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eastAsiaTheme="minorEastAsia"/>
          <w:lang w:eastAsia="zh-CN"/>
        </w:rPr>
      </w:pPr>
    </w:p>
    <w:p w14:paraId="359B36B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一、适用对象</w:t>
      </w:r>
    </w:p>
    <w:p w14:paraId="5B5409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福建自贸试验区厦门片区支持海丝中央法务区自贸先行区建设的若干措施（2024-2027）》（厦自贸委规〔2024〕5号，以下简称《措施》），《措施》扶持对象范围：2021年4月1日起在厦门自贸片区注册、实际运营的法务、泛法务机构，以及非营利性服务机构。法务机构是指律所、公证、司法鉴定、商事调解、商事仲裁等法律服务机构及其关联产业机构，不包括司法行政机关；泛法务机构是指法律服务业务、知识产权运营服务业务收入需占机构年度总业务收入50%以上的知识产权、会计、税务、资产评估、金融、保险、基金专业类服务机构</w:t>
      </w:r>
      <w:r>
        <w:rPr>
          <w:rFonts w:hint="eastAsia" w:ascii="仿宋_GB2312" w:hAnsi="仿宋_GB2312" w:eastAsia="仿宋_GB2312" w:cs="仿宋_GB2312"/>
          <w:sz w:val="32"/>
          <w:szCs w:val="32"/>
        </w:rPr>
        <w:t>（营业收入占比以第三方专业机构出具的年度审计报告为准）</w:t>
      </w:r>
      <w:r>
        <w:rPr>
          <w:rFonts w:hint="eastAsia" w:ascii="仿宋_GB2312" w:hAnsi="仿宋_GB2312" w:eastAsia="仿宋_GB2312" w:cs="仿宋_GB2312"/>
          <w:sz w:val="32"/>
          <w:szCs w:val="32"/>
          <w:lang w:eastAsia="zh-CN"/>
        </w:rPr>
        <w:t>。</w:t>
      </w:r>
    </w:p>
    <w:p w14:paraId="4A66447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法律服务机构关联产业机构是指由律所、公证、司法鉴定、商事调解、商事仲裁等法律服务机构或其主要负责人注册设立或实际控制的，与该法律服务机构在业务链条、专业功能、资源配置或技术应用等方面存在紧密关联性，通过协同合作、优势互补共同服务于社会法律需求或相关产业领域的服务运营机构。</w:t>
      </w:r>
    </w:p>
    <w:p w14:paraId="58858A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val="en-US" w:eastAsia="zh-CN"/>
        </w:rPr>
        <w:t>扶持</w:t>
      </w:r>
      <w:r>
        <w:rPr>
          <w:rFonts w:hint="eastAsia" w:ascii="黑体" w:hAnsi="黑体" w:eastAsia="黑体" w:cs="黑体"/>
          <w:b w:val="0"/>
          <w:bCs w:val="0"/>
          <w:sz w:val="32"/>
          <w:szCs w:val="32"/>
        </w:rPr>
        <w:t>奖励</w:t>
      </w:r>
      <w:r>
        <w:rPr>
          <w:rFonts w:hint="eastAsia" w:ascii="黑体" w:hAnsi="黑体" w:eastAsia="黑体" w:cs="黑体"/>
          <w:b w:val="0"/>
          <w:bCs w:val="0"/>
          <w:sz w:val="32"/>
          <w:szCs w:val="32"/>
          <w:lang w:val="en-US" w:eastAsia="zh-CN"/>
        </w:rPr>
        <w:t>项目</w:t>
      </w:r>
    </w:p>
    <w:p w14:paraId="2280B9A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机构落户</w:t>
      </w:r>
      <w:r>
        <w:rPr>
          <w:rFonts w:hint="eastAsia" w:ascii="楷体" w:hAnsi="楷体" w:eastAsia="楷体" w:cs="楷体"/>
          <w:sz w:val="32"/>
          <w:szCs w:val="32"/>
          <w:lang w:val="en-US" w:eastAsia="zh-CN"/>
        </w:rPr>
        <w:t>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获得国际或全国级荣誉称号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入选榜单的法律服务机构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2.获得省级荣誉称号、入选榜单法律服务机构；3.</w:t>
      </w:r>
      <w:r>
        <w:rPr>
          <w:rFonts w:hint="eastAsia" w:ascii="仿宋_GB2312" w:hAnsi="仿宋_GB2312" w:eastAsia="仿宋_GB2312" w:cs="仿宋_GB2312"/>
          <w:sz w:val="32"/>
          <w:szCs w:val="32"/>
        </w:rPr>
        <w:t>台港澳联营法律服务机构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4.境外及台港澳法律服务机构代表处；5.法律服务机构及其关联产业机构）；</w:t>
      </w:r>
    </w:p>
    <w:p w14:paraId="02BDAC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（二）台港澳籍律师执业补贴</w:t>
      </w:r>
      <w:r>
        <w:rPr>
          <w:rFonts w:hint="eastAsia" w:ascii="仿宋_GB2312" w:hAnsi="仿宋_GB2312" w:eastAsia="仿宋_GB2312" w:cs="仿宋_GB2312"/>
          <w:sz w:val="32"/>
          <w:szCs w:val="32"/>
          <w:lang w:val="en-US" w:eastAsia="zh-CN"/>
        </w:rPr>
        <w:t xml:space="preserve">（1.执业会员补贴；2.执业责任保险补贴）；  </w:t>
      </w:r>
    </w:p>
    <w:p w14:paraId="146751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（三）办公场地补助</w:t>
      </w:r>
      <w:r>
        <w:rPr>
          <w:rFonts w:hint="eastAsia" w:ascii="仿宋_GB2312" w:hAnsi="仿宋_GB2312" w:eastAsia="仿宋_GB2312" w:cs="仿宋_GB2312"/>
          <w:sz w:val="32"/>
          <w:szCs w:val="32"/>
          <w:lang w:val="en-US" w:eastAsia="zh-CN"/>
        </w:rPr>
        <w:t>（1.法务、泛法务机构；2.非营利服务机构）；</w:t>
      </w:r>
    </w:p>
    <w:p w14:paraId="089542AA">
      <w:pPr>
        <w:bidi w:val="0"/>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（四）涉外法律服务奖励</w:t>
      </w:r>
      <w:r>
        <w:rPr>
          <w:rFonts w:hint="eastAsia" w:ascii="仿宋_GB2312" w:hAnsi="仿宋_GB2312" w:eastAsia="仿宋_GB2312" w:cs="仿宋_GB2312"/>
          <w:sz w:val="32"/>
          <w:szCs w:val="32"/>
          <w:lang w:val="en-US" w:eastAsia="zh-CN"/>
        </w:rPr>
        <w:t xml:space="preserve">（1.涉外重大法律服务事项；2.获得胜诉裁决）； </w:t>
      </w:r>
    </w:p>
    <w:p w14:paraId="4312A84C">
      <w:pPr>
        <w:bidi w:val="0"/>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（五）仲裁业务奖励</w:t>
      </w:r>
      <w:r>
        <w:rPr>
          <w:rFonts w:hint="eastAsia" w:ascii="仿宋_GB2312" w:hAnsi="仿宋_GB2312" w:eastAsia="仿宋_GB2312" w:cs="仿宋_GB2312"/>
          <w:sz w:val="32"/>
          <w:szCs w:val="32"/>
          <w:lang w:val="en-US" w:eastAsia="zh-CN"/>
        </w:rPr>
        <w:t>（1.临时仲裁推广应用奖励；2.涉外仲裁奖励）；</w:t>
      </w:r>
    </w:p>
    <w:p w14:paraId="2DD1E311">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（六）海丝国际法商融合服务基地海外站设立运行补助；</w:t>
      </w:r>
    </w:p>
    <w:p w14:paraId="729B13C3">
      <w:pPr>
        <w:bidi w:val="0"/>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（七）活动费用补助；  </w:t>
      </w:r>
    </w:p>
    <w:p w14:paraId="56C8BDC6">
      <w:pPr>
        <w:bidi w:val="0"/>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（八）平台建设奖励；</w:t>
      </w:r>
    </w:p>
    <w:p w14:paraId="2B0087E5">
      <w:pPr>
        <w:bidi w:val="0"/>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（九）</w:t>
      </w:r>
      <w:r>
        <w:rPr>
          <w:rFonts w:hint="eastAsia" w:ascii="楷体" w:hAnsi="楷体" w:eastAsia="楷体" w:cs="楷体"/>
          <w:sz w:val="32"/>
          <w:szCs w:val="32"/>
        </w:rPr>
        <w:t>机构经营贡献奖励</w:t>
      </w:r>
      <w:r>
        <w:rPr>
          <w:rFonts w:hint="eastAsia" w:ascii="楷体" w:hAnsi="楷体" w:eastAsia="楷体" w:cs="楷体"/>
          <w:sz w:val="32"/>
          <w:szCs w:val="32"/>
          <w:lang w:eastAsia="zh-CN"/>
        </w:rPr>
        <w:t>。</w:t>
      </w:r>
    </w:p>
    <w:p w14:paraId="6C486B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《措施》奖励补助项目与厦门市、</w:t>
      </w:r>
      <w:r>
        <w:rPr>
          <w:rFonts w:hint="eastAsia" w:ascii="仿宋_GB2312" w:hAnsi="仿宋_GB2312" w:eastAsia="仿宋_GB2312" w:cs="仿宋_GB2312"/>
          <w:sz w:val="32"/>
          <w:szCs w:val="32"/>
          <w:lang w:val="en-US" w:eastAsia="zh-CN"/>
        </w:rPr>
        <w:t>各区、</w:t>
      </w:r>
      <w:r>
        <w:rPr>
          <w:rFonts w:hint="eastAsia" w:ascii="仿宋_GB2312" w:hAnsi="仿宋_GB2312" w:eastAsia="仿宋_GB2312" w:cs="仿宋_GB2312"/>
          <w:sz w:val="32"/>
          <w:szCs w:val="32"/>
        </w:rPr>
        <w:t>自贸片区其他扶持政策有重复交叉的，除政策规定可叠加适用的，按照“就高不重复”原则选择适用。</w:t>
      </w:r>
    </w:p>
    <w:p w14:paraId="52E847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、申报时间</w:t>
      </w:r>
    </w:p>
    <w:p w14:paraId="273B11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2025年7月7日至7月18日</w:t>
      </w:r>
    </w:p>
    <w:p w14:paraId="36D2445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、申报材料</w:t>
      </w:r>
    </w:p>
    <w:p w14:paraId="40D5CF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基础材料：</w:t>
      </w:r>
    </w:p>
    <w:p w14:paraId="1674B8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《海丝中央法务区自贸先行区</w:t>
      </w:r>
      <w:r>
        <w:rPr>
          <w:rFonts w:hint="eastAsia" w:ascii="仿宋_GB2312" w:hAnsi="仿宋_GB2312" w:eastAsia="仿宋_GB2312" w:cs="仿宋_GB2312"/>
          <w:sz w:val="32"/>
          <w:szCs w:val="32"/>
          <w:lang w:val="en-US" w:eastAsia="zh-CN"/>
        </w:rPr>
        <w:t>扶持奖励政策2024年度</w:t>
      </w:r>
      <w:r>
        <w:rPr>
          <w:rFonts w:hint="eastAsia" w:ascii="仿宋_GB2312" w:hAnsi="仿宋_GB2312" w:eastAsia="仿宋_GB2312" w:cs="仿宋_GB2312"/>
          <w:sz w:val="32"/>
          <w:szCs w:val="32"/>
        </w:rPr>
        <w:t>申请表》（附件2）;</w:t>
      </w:r>
    </w:p>
    <w:p w14:paraId="57F052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2.申报</w:t>
      </w:r>
      <w:r>
        <w:rPr>
          <w:rFonts w:hint="eastAsia" w:ascii="仿宋_GB2312" w:hAnsi="仿宋_GB2312" w:eastAsia="仿宋_GB2312" w:cs="仿宋_GB2312"/>
          <w:sz w:val="32"/>
          <w:szCs w:val="32"/>
        </w:rPr>
        <w:t>机构设立证照复印件</w:t>
      </w:r>
      <w:r>
        <w:rPr>
          <w:rFonts w:hint="eastAsia" w:ascii="仿宋_GB2312" w:hAnsi="仿宋_GB2312" w:eastAsia="仿宋_GB2312" w:cs="仿宋_GB2312"/>
          <w:sz w:val="32"/>
          <w:szCs w:val="32"/>
          <w:lang w:eastAsia="zh-CN"/>
        </w:rPr>
        <w:t>。</w:t>
      </w:r>
    </w:p>
    <w:p w14:paraId="41F65D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（二）专项</w:t>
      </w:r>
      <w:r>
        <w:rPr>
          <w:rFonts w:hint="eastAsia" w:ascii="楷体" w:hAnsi="楷体" w:eastAsia="楷体" w:cs="楷体"/>
          <w:sz w:val="32"/>
          <w:szCs w:val="32"/>
          <w:lang w:eastAsia="zh-CN"/>
        </w:rPr>
        <w:t>材料：</w:t>
      </w:r>
    </w:p>
    <w:p w14:paraId="695178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相关扶持</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val="en-US" w:eastAsia="zh-CN"/>
        </w:rPr>
        <w:t>项目专项申报材料</w:t>
      </w:r>
      <w:r>
        <w:rPr>
          <w:rFonts w:hint="eastAsia" w:ascii="仿宋_GB2312" w:hAnsi="仿宋_GB2312" w:eastAsia="仿宋_GB2312" w:cs="仿宋_GB2312"/>
          <w:sz w:val="32"/>
          <w:szCs w:val="32"/>
        </w:rPr>
        <w:t>详见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海丝中央法务区自贸先行区扶持奖励政策2024年度</w:t>
      </w:r>
      <w:r>
        <w:rPr>
          <w:rFonts w:hint="eastAsia" w:ascii="仿宋_GB2312" w:hAnsi="仿宋_GB2312" w:eastAsia="仿宋_GB2312" w:cs="仿宋_GB2312"/>
          <w:sz w:val="32"/>
          <w:szCs w:val="32"/>
        </w:rPr>
        <w:t>申报要求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p>
    <w:p w14:paraId="380196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lang w:val="en-US" w:eastAsia="zh-CN"/>
        </w:rPr>
        <w:t>提交海丝国际法商融合服</w:t>
      </w:r>
      <w:bookmarkStart w:id="0" w:name="_GoBack"/>
      <w:bookmarkEnd w:id="0"/>
      <w:r>
        <w:rPr>
          <w:rFonts w:hint="eastAsia" w:ascii="仿宋_GB2312" w:hAnsi="仿宋_GB2312" w:eastAsia="仿宋_GB2312" w:cs="仿宋_GB2312"/>
          <w:sz w:val="32"/>
          <w:szCs w:val="32"/>
          <w:lang w:val="en-US" w:eastAsia="zh-CN"/>
        </w:rPr>
        <w:t>务基地现场服务点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rPr>
        <w:t>厦门市湖里区双狮北路15号厦门海上世界B座3楼</w:t>
      </w:r>
      <w:r>
        <w:rPr>
          <w:rFonts w:hint="eastAsia" w:ascii="仿宋_GB2312" w:hAnsi="仿宋_GB2312" w:eastAsia="仿宋_GB2312" w:cs="仿宋_GB2312"/>
          <w:sz w:val="32"/>
          <w:szCs w:val="32"/>
          <w:lang w:val="en-US" w:eastAsia="zh-CN"/>
        </w:rPr>
        <w:t>A16室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7E330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、注意事项</w:t>
      </w:r>
    </w:p>
    <w:p w14:paraId="4F1250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所有申报材料需保证真实合法，机构提交的复印件加盖机构公章，申请表、文字证明等材料需加盖公章</w:t>
      </w:r>
      <w:r>
        <w:rPr>
          <w:rFonts w:hint="eastAsia" w:ascii="仿宋_GB2312" w:hAnsi="仿宋_GB2312" w:eastAsia="仿宋_GB2312" w:cs="仿宋_GB2312"/>
          <w:sz w:val="32"/>
          <w:szCs w:val="32"/>
          <w:lang w:eastAsia="zh-CN"/>
        </w:rPr>
        <w:t>。</w:t>
      </w:r>
    </w:p>
    <w:p w14:paraId="665C749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684120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14:paraId="3E15F5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《海丝中央法务区自贸先行区扶持奖励政策2024年度申报要求》</w:t>
      </w:r>
    </w:p>
    <w:p w14:paraId="3940C9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2.《海丝中央法务区自贸先行区扶持奖励政策2024年度申请表》</w:t>
      </w:r>
    </w:p>
    <w:sectPr>
      <w:footerReference r:id="rId3" w:type="default"/>
      <w:pgSz w:w="11906" w:h="16838"/>
      <w:pgMar w:top="1157" w:right="1179" w:bottom="1157" w:left="1179"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926AC1-B4E7-4F02-AA1B-8B9529606F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4AD5D6-4685-4943-8428-A44E508A4506}"/>
  </w:font>
  <w:font w:name="华文中宋">
    <w:panose1 w:val="02010600040101010101"/>
    <w:charset w:val="86"/>
    <w:family w:val="auto"/>
    <w:pitch w:val="default"/>
    <w:sig w:usb0="00000287" w:usb1="080F0000" w:usb2="00000000" w:usb3="00000000" w:csb0="0004009F" w:csb1="DFD70000"/>
    <w:embedRegular r:id="rId3" w:fontKey="{42677979-4EC5-467F-BB49-5ADBAAD3D7F3}"/>
  </w:font>
  <w:font w:name="仿宋_GB2312">
    <w:altName w:val="仿宋"/>
    <w:panose1 w:val="02010609030101010101"/>
    <w:charset w:val="86"/>
    <w:family w:val="auto"/>
    <w:pitch w:val="default"/>
    <w:sig w:usb0="00000000" w:usb1="00000000" w:usb2="00000000" w:usb3="00000000" w:csb0="00040000" w:csb1="00000000"/>
    <w:embedRegular r:id="rId4" w:fontKey="{877DB0A7-ECE7-4F64-A0E4-22E356956526}"/>
  </w:font>
  <w:font w:name="楷体">
    <w:panose1 w:val="02010609060101010101"/>
    <w:charset w:val="86"/>
    <w:family w:val="auto"/>
    <w:pitch w:val="default"/>
    <w:sig w:usb0="800002BF" w:usb1="38CF7CFA" w:usb2="00000016" w:usb3="00000000" w:csb0="00040001" w:csb1="00000000"/>
    <w:embedRegular r:id="rId5" w:fontKey="{CC65E289-CD1D-444B-A0B3-6F20E4E5895F}"/>
  </w:font>
  <w:font w:name="仿宋">
    <w:panose1 w:val="02010609060101010101"/>
    <w:charset w:val="86"/>
    <w:family w:val="modern"/>
    <w:pitch w:val="default"/>
    <w:sig w:usb0="800002BF" w:usb1="38CF7CFA" w:usb2="00000016" w:usb3="00000000" w:csb0="00040001" w:csb1="00000000"/>
    <w:embedRegular r:id="rId6" w:fontKey="{8CFCFB60-8628-4ED3-BCF3-BD5776696C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743A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6505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06505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NGM4YjczZDJhYzBhZWRkMzJiOWI2ZDExYTNhNzIifQ=="/>
  </w:docVars>
  <w:rsids>
    <w:rsidRoot w:val="01F97472"/>
    <w:rsid w:val="000022C0"/>
    <w:rsid w:val="00037E2C"/>
    <w:rsid w:val="002643EE"/>
    <w:rsid w:val="003A50EC"/>
    <w:rsid w:val="003D63D1"/>
    <w:rsid w:val="003F15F7"/>
    <w:rsid w:val="005B47B0"/>
    <w:rsid w:val="0066470C"/>
    <w:rsid w:val="007079F1"/>
    <w:rsid w:val="008D1B8D"/>
    <w:rsid w:val="009D0F35"/>
    <w:rsid w:val="01F97472"/>
    <w:rsid w:val="03492467"/>
    <w:rsid w:val="06D87289"/>
    <w:rsid w:val="07A03F35"/>
    <w:rsid w:val="07F0151F"/>
    <w:rsid w:val="0A985E45"/>
    <w:rsid w:val="0CA61D08"/>
    <w:rsid w:val="0CBA7720"/>
    <w:rsid w:val="0D57352A"/>
    <w:rsid w:val="0DFC18FF"/>
    <w:rsid w:val="0F6450BD"/>
    <w:rsid w:val="10976326"/>
    <w:rsid w:val="10F3628F"/>
    <w:rsid w:val="14026262"/>
    <w:rsid w:val="16D05785"/>
    <w:rsid w:val="17770413"/>
    <w:rsid w:val="183E57B2"/>
    <w:rsid w:val="1945485E"/>
    <w:rsid w:val="1BC4709C"/>
    <w:rsid w:val="20601101"/>
    <w:rsid w:val="234A3D76"/>
    <w:rsid w:val="235D6304"/>
    <w:rsid w:val="24AB603A"/>
    <w:rsid w:val="258B2B21"/>
    <w:rsid w:val="27595274"/>
    <w:rsid w:val="29930F11"/>
    <w:rsid w:val="2ACF2AFD"/>
    <w:rsid w:val="2F900653"/>
    <w:rsid w:val="3119764B"/>
    <w:rsid w:val="34AE7D84"/>
    <w:rsid w:val="352658C1"/>
    <w:rsid w:val="37147113"/>
    <w:rsid w:val="3837679B"/>
    <w:rsid w:val="38EB6C2C"/>
    <w:rsid w:val="3B9B59D4"/>
    <w:rsid w:val="3BFF0E5E"/>
    <w:rsid w:val="3F7F417D"/>
    <w:rsid w:val="400D1FB7"/>
    <w:rsid w:val="42960AF0"/>
    <w:rsid w:val="432B64E6"/>
    <w:rsid w:val="4363143A"/>
    <w:rsid w:val="47FA5757"/>
    <w:rsid w:val="4910591B"/>
    <w:rsid w:val="4D606247"/>
    <w:rsid w:val="4DF855B1"/>
    <w:rsid w:val="4F77D943"/>
    <w:rsid w:val="55472537"/>
    <w:rsid w:val="5977CE50"/>
    <w:rsid w:val="59C916FA"/>
    <w:rsid w:val="5AF5170B"/>
    <w:rsid w:val="5DCD784B"/>
    <w:rsid w:val="61F467A6"/>
    <w:rsid w:val="63C82F8A"/>
    <w:rsid w:val="68733125"/>
    <w:rsid w:val="69AA3B33"/>
    <w:rsid w:val="6DFFDBA6"/>
    <w:rsid w:val="6E04671B"/>
    <w:rsid w:val="6EBF4934"/>
    <w:rsid w:val="6F7527B2"/>
    <w:rsid w:val="6FBA17E0"/>
    <w:rsid w:val="6FD451A9"/>
    <w:rsid w:val="6FEF2799"/>
    <w:rsid w:val="73F56CB3"/>
    <w:rsid w:val="74F8C6BD"/>
    <w:rsid w:val="751002F7"/>
    <w:rsid w:val="7B8F3645"/>
    <w:rsid w:val="7BB6211C"/>
    <w:rsid w:val="7BE94A5A"/>
    <w:rsid w:val="7CDF626C"/>
    <w:rsid w:val="B1F5E9CB"/>
    <w:rsid w:val="CAEBCA86"/>
    <w:rsid w:val="DFFB4FB6"/>
    <w:rsid w:val="DFFD0ED4"/>
    <w:rsid w:val="DFFF28BD"/>
    <w:rsid w:val="E1FFE1D1"/>
    <w:rsid w:val="E7DF8F2E"/>
    <w:rsid w:val="EF6FF29B"/>
    <w:rsid w:val="EFA3C7DF"/>
    <w:rsid w:val="F9EBC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Plain Text"/>
    <w:basedOn w:val="1"/>
    <w:qFormat/>
    <w:uiPriority w:val="0"/>
    <w:rPr>
      <w:rFonts w:ascii="宋体" w:cs="Courier New"/>
      <w:color w:val="auto"/>
      <w:szCs w:val="21"/>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Normal (Web)"/>
    <w:basedOn w:val="1"/>
    <w:next w:val="4"/>
    <w:unhideWhenUsed/>
    <w:qFormat/>
    <w:uiPriority w:val="0"/>
    <w:pPr>
      <w:spacing w:before="100" w:beforeAutospacing="1" w:after="100" w:afterAutospacing="1"/>
      <w:jc w:val="left"/>
    </w:pPr>
    <w:rPr>
      <w:rFonts w:cs="Times New Roman"/>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字符"/>
    <w:basedOn w:val="10"/>
    <w:link w:val="6"/>
    <w:qFormat/>
    <w:uiPriority w:val="0"/>
    <w:rPr>
      <w:kern w:val="2"/>
      <w:sz w:val="18"/>
      <w:szCs w:val="18"/>
    </w:rPr>
  </w:style>
  <w:style w:type="character" w:customStyle="1" w:styleId="12">
    <w:name w:val="页脚 字符"/>
    <w:basedOn w:val="10"/>
    <w:link w:val="5"/>
    <w:qFormat/>
    <w:uiPriority w:val="0"/>
    <w:rPr>
      <w:kern w:val="2"/>
      <w:sz w:val="18"/>
      <w:szCs w:val="18"/>
    </w:rPr>
  </w:style>
  <w:style w:type="paragraph" w:customStyle="1" w:styleId="13">
    <w:name w:val="正文 A"/>
    <w:qFormat/>
    <w:uiPriority w:val="0"/>
    <w:pPr>
      <w:framePr w:wrap="around" w:vAnchor="margin" w:hAnchor="text" w:yAlign="top"/>
      <w:widowControl w:val="0"/>
      <w:jc w:val="both"/>
    </w:pPr>
    <w:rPr>
      <w:rFonts w:ascii="Calibri" w:hAnsi="Calibri" w:eastAsia="Calibri" w:cs="Calibri"/>
      <w:color w:val="000000"/>
      <w:kern w:val="2"/>
      <w:sz w:val="21"/>
      <w:szCs w:val="21"/>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1098</Words>
  <Characters>1154</Characters>
  <Lines>6</Lines>
  <Paragraphs>1</Paragraphs>
  <TotalTime>11</TotalTime>
  <ScaleCrop>false</ScaleCrop>
  <LinksUpToDate>false</LinksUpToDate>
  <CharactersWithSpaces>1159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2023-06-04T11:00:00Z</dcterms:created>
  <dc:creator>willsun</dc:creator>
  <cp:lastModifiedBy>willsun</cp:lastModifiedBy>
  <cp:lastPrinted>2025-06-10T19:29:00Z</cp:lastPrinted>
  <dcterms:modified xsi:type="dcterms:W3CDTF">2025-06-11T00:50:18Z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FA4F4240480944E2ACA2605C8B57C534_13</vt:lpwstr>
  </property>
  <property fmtid="{D5CDD505-2E9C-101B-9397-08002B2CF9AE}" pid="4" name="KSOTemplateDocerSaveRecord">
    <vt:lpwstr>eyJoZGlkIjoiNTg1NGM4YjczZDJhYzBhZWRkMzJiOWI2ZDExYTNhNzIiLCJ1c2VySWQiOiI0OTk1MTUxNzQifQ==</vt:lpwstr>
  </property>
</Properties>
</file>